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3B6C" w14:textId="77777777" w:rsidR="00482640" w:rsidRDefault="00482640" w:rsidP="00482640">
      <w:pPr>
        <w:pStyle w:val="Title"/>
        <w:spacing w:line="600" w:lineRule="exact"/>
        <w:jc w:val="center"/>
        <w:rPr>
          <w:rFonts w:ascii="Arial" w:hAnsi="Arial" w:cs="Arial"/>
          <w:b/>
          <w:bCs/>
          <w:color w:val="0D304A"/>
        </w:rPr>
      </w:pPr>
    </w:p>
    <w:p w14:paraId="106728BA" w14:textId="77777777" w:rsidR="00482640" w:rsidRDefault="00482640" w:rsidP="00482640">
      <w:pPr>
        <w:pStyle w:val="Title"/>
        <w:spacing w:line="600" w:lineRule="exact"/>
        <w:jc w:val="center"/>
        <w:rPr>
          <w:rFonts w:ascii="Arial" w:hAnsi="Arial" w:cs="Arial"/>
          <w:b/>
          <w:bCs/>
          <w:color w:val="0D304A"/>
        </w:rPr>
      </w:pPr>
    </w:p>
    <w:p w14:paraId="3B0A99F5" w14:textId="03E25686" w:rsidR="004B5D2C" w:rsidRPr="00C432F0" w:rsidRDefault="004B5D2C" w:rsidP="00482640">
      <w:pPr>
        <w:pStyle w:val="Title"/>
        <w:spacing w:after="120" w:line="520" w:lineRule="exact"/>
        <w:jc w:val="center"/>
        <w:rPr>
          <w:rFonts w:ascii="Arial" w:hAnsi="Arial" w:cs="Arial"/>
          <w:b/>
          <w:bCs/>
        </w:rPr>
      </w:pPr>
      <w:r w:rsidRPr="00C432F0">
        <w:rPr>
          <w:rFonts w:ascii="Arial" w:hAnsi="Arial" w:cs="Arial"/>
          <w:noProof/>
        </w:rPr>
        <w:drawing>
          <wp:anchor distT="0" distB="0" distL="114300" distR="114300" simplePos="0" relativeHeight="251659264" behindDoc="1" locked="1" layoutInCell="1" allowOverlap="1" wp14:anchorId="4F2B75C5" wp14:editId="336E8CA0">
            <wp:simplePos x="0" y="0"/>
            <wp:positionH relativeFrom="column">
              <wp:posOffset>1569720</wp:posOffset>
            </wp:positionH>
            <wp:positionV relativeFrom="page">
              <wp:posOffset>426720</wp:posOffset>
            </wp:positionV>
            <wp:extent cx="2879090" cy="66548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879090" cy="665480"/>
                    </a:xfrm>
                    <a:prstGeom prst="rect">
                      <a:avLst/>
                    </a:prstGeom>
                  </pic:spPr>
                </pic:pic>
              </a:graphicData>
            </a:graphic>
            <wp14:sizeRelH relativeFrom="margin">
              <wp14:pctWidth>0</wp14:pctWidth>
            </wp14:sizeRelH>
            <wp14:sizeRelV relativeFrom="margin">
              <wp14:pctHeight>0</wp14:pctHeight>
            </wp14:sizeRelV>
          </wp:anchor>
        </w:drawing>
      </w:r>
      <w:r w:rsidR="00C432F0" w:rsidRPr="00C432F0">
        <w:rPr>
          <w:rFonts w:ascii="Arial" w:hAnsi="Arial" w:cs="Arial"/>
          <w:b/>
          <w:bCs/>
          <w:sz w:val="48"/>
          <w:szCs w:val="48"/>
        </w:rPr>
        <w:t>Sample: Remote Work Policy</w:t>
      </w:r>
    </w:p>
    <w:p w14:paraId="20C122D9" w14:textId="77777777" w:rsidR="004B5D2C" w:rsidRPr="00C432F0" w:rsidRDefault="004B5D2C" w:rsidP="004B5D2C">
      <w:pPr>
        <w:spacing w:after="0"/>
        <w:jc w:val="center"/>
        <w:rPr>
          <w:rFonts w:ascii="Arial" w:hAnsi="Arial" w:cs="Arial"/>
          <w:sz w:val="21"/>
          <w:szCs w:val="21"/>
        </w:rPr>
      </w:pPr>
    </w:p>
    <w:p w14:paraId="60BBACD7" w14:textId="77777777" w:rsidR="00C432F0" w:rsidRPr="00C432F0" w:rsidRDefault="00C432F0" w:rsidP="00C432F0">
      <w:pPr>
        <w:spacing w:line="320" w:lineRule="exact"/>
        <w:jc w:val="both"/>
        <w:rPr>
          <w:rFonts w:ascii="Arial" w:hAnsi="Arial" w:cs="Arial"/>
          <w:sz w:val="20"/>
          <w:szCs w:val="20"/>
        </w:rPr>
      </w:pPr>
      <w:r w:rsidRPr="00C432F0">
        <w:rPr>
          <w:rFonts w:ascii="Arial" w:hAnsi="Arial" w:cs="Arial"/>
          <w:sz w:val="20"/>
          <w:szCs w:val="20"/>
        </w:rPr>
        <w:t>NOTE: This is a sample remote work policy – make sure to customize it for your firm. As always, be sure to check with an expert in employment law in your state before implementing a remote work policy.</w:t>
      </w:r>
    </w:p>
    <w:p w14:paraId="1AE29BBC" w14:textId="77777777" w:rsidR="00C432F0" w:rsidRPr="00C432F0" w:rsidRDefault="00C432F0" w:rsidP="00C432F0">
      <w:pPr>
        <w:spacing w:line="320" w:lineRule="exact"/>
        <w:jc w:val="both"/>
        <w:rPr>
          <w:rFonts w:ascii="Arial" w:hAnsi="Arial" w:cs="Arial"/>
        </w:rPr>
      </w:pPr>
    </w:p>
    <w:p w14:paraId="18ABC5C4" w14:textId="1BC4AF64" w:rsidR="00C432F0" w:rsidRPr="00C432F0" w:rsidRDefault="00C432F0" w:rsidP="00C432F0">
      <w:pPr>
        <w:spacing w:after="360"/>
        <w:jc w:val="both"/>
        <w:rPr>
          <w:rFonts w:ascii="Arial" w:hAnsi="Arial" w:cs="Arial"/>
          <w:b/>
          <w:bCs/>
          <w:sz w:val="28"/>
          <w:szCs w:val="28"/>
        </w:rPr>
      </w:pPr>
      <w:r w:rsidRPr="00C432F0">
        <w:rPr>
          <w:rFonts w:ascii="Arial" w:hAnsi="Arial" w:cs="Arial"/>
          <w:b/>
          <w:bCs/>
          <w:sz w:val="40"/>
          <w:szCs w:val="40"/>
        </w:rPr>
        <w:t>Table of Contents</w:t>
      </w:r>
    </w:p>
    <w:p w14:paraId="10CEB6A4" w14:textId="77777777" w:rsidR="00C432F0" w:rsidRPr="00C432F0" w:rsidRDefault="00C432F0" w:rsidP="00C432F0">
      <w:pPr>
        <w:spacing w:after="440"/>
        <w:jc w:val="both"/>
        <w:rPr>
          <w:rFonts w:ascii="Arial" w:hAnsi="Arial" w:cs="Arial"/>
          <w:sz w:val="28"/>
          <w:szCs w:val="28"/>
        </w:rPr>
      </w:pPr>
      <w:r w:rsidRPr="00C432F0">
        <w:rPr>
          <w:rFonts w:ascii="Arial" w:hAnsi="Arial" w:cs="Arial"/>
          <w:b/>
          <w:bCs/>
          <w:sz w:val="28"/>
          <w:szCs w:val="28"/>
        </w:rPr>
        <w:t>02</w:t>
      </w:r>
      <w:r w:rsidRPr="00C432F0">
        <w:rPr>
          <w:rFonts w:ascii="Arial" w:hAnsi="Arial" w:cs="Arial"/>
          <w:sz w:val="28"/>
          <w:szCs w:val="28"/>
        </w:rPr>
        <w:tab/>
        <w:t>Policy Background and Context</w:t>
      </w:r>
    </w:p>
    <w:p w14:paraId="6541722A" w14:textId="77777777" w:rsidR="00C432F0" w:rsidRPr="00C432F0" w:rsidRDefault="00C432F0" w:rsidP="00C432F0">
      <w:pPr>
        <w:spacing w:after="440"/>
        <w:jc w:val="both"/>
        <w:rPr>
          <w:rFonts w:ascii="Arial" w:hAnsi="Arial" w:cs="Arial"/>
          <w:sz w:val="28"/>
          <w:szCs w:val="28"/>
        </w:rPr>
      </w:pPr>
      <w:r w:rsidRPr="00C432F0">
        <w:rPr>
          <w:rFonts w:ascii="Arial" w:hAnsi="Arial" w:cs="Arial"/>
          <w:b/>
          <w:bCs/>
          <w:sz w:val="28"/>
          <w:szCs w:val="28"/>
        </w:rPr>
        <w:t>02</w:t>
      </w:r>
      <w:r w:rsidRPr="00C432F0">
        <w:rPr>
          <w:rFonts w:ascii="Arial" w:hAnsi="Arial" w:cs="Arial"/>
          <w:sz w:val="28"/>
          <w:szCs w:val="28"/>
        </w:rPr>
        <w:tab/>
        <w:t>Terms of Remote Work Participation</w:t>
      </w:r>
    </w:p>
    <w:p w14:paraId="1AC5A521" w14:textId="77777777" w:rsidR="00C432F0" w:rsidRPr="00C432F0" w:rsidRDefault="00C432F0" w:rsidP="00C432F0">
      <w:pPr>
        <w:spacing w:after="440"/>
        <w:jc w:val="both"/>
        <w:rPr>
          <w:rFonts w:ascii="Arial" w:hAnsi="Arial" w:cs="Arial"/>
          <w:sz w:val="28"/>
          <w:szCs w:val="28"/>
        </w:rPr>
      </w:pPr>
      <w:r w:rsidRPr="00C432F0">
        <w:rPr>
          <w:rFonts w:ascii="Arial" w:hAnsi="Arial" w:cs="Arial"/>
          <w:b/>
          <w:bCs/>
          <w:sz w:val="28"/>
          <w:szCs w:val="28"/>
        </w:rPr>
        <w:t>03</w:t>
      </w:r>
      <w:r w:rsidRPr="00C432F0">
        <w:rPr>
          <w:rFonts w:ascii="Arial" w:hAnsi="Arial" w:cs="Arial"/>
          <w:sz w:val="28"/>
          <w:szCs w:val="28"/>
        </w:rPr>
        <w:tab/>
        <w:t xml:space="preserve">Eligibility for Remote Working </w:t>
      </w:r>
    </w:p>
    <w:p w14:paraId="2B5C9DBC" w14:textId="77777777" w:rsidR="00C432F0" w:rsidRPr="00C432F0" w:rsidRDefault="00C432F0" w:rsidP="00C432F0">
      <w:pPr>
        <w:jc w:val="both"/>
        <w:rPr>
          <w:rFonts w:ascii="Arial" w:hAnsi="Arial" w:cs="Arial"/>
          <w:sz w:val="28"/>
          <w:szCs w:val="28"/>
        </w:rPr>
      </w:pPr>
      <w:r w:rsidRPr="00C432F0">
        <w:rPr>
          <w:rFonts w:ascii="Arial" w:hAnsi="Arial" w:cs="Arial"/>
          <w:b/>
          <w:bCs/>
          <w:sz w:val="28"/>
          <w:szCs w:val="28"/>
        </w:rPr>
        <w:t>03</w:t>
      </w:r>
      <w:r w:rsidRPr="00C432F0">
        <w:rPr>
          <w:rFonts w:ascii="Arial" w:hAnsi="Arial" w:cs="Arial"/>
          <w:sz w:val="28"/>
          <w:szCs w:val="28"/>
        </w:rPr>
        <w:tab/>
        <w:t>Accountability and Evaluation</w:t>
      </w:r>
    </w:p>
    <w:p w14:paraId="1B1BF85C" w14:textId="77777777" w:rsidR="00C432F0" w:rsidRPr="00C432F0" w:rsidRDefault="00C432F0" w:rsidP="00C432F0">
      <w:pPr>
        <w:jc w:val="both"/>
        <w:rPr>
          <w:rFonts w:ascii="Arial" w:hAnsi="Arial" w:cs="Arial"/>
        </w:rPr>
      </w:pPr>
      <w:r w:rsidRPr="00C432F0">
        <w:rPr>
          <w:rFonts w:ascii="Arial" w:hAnsi="Arial" w:cs="Arial"/>
          <w:b/>
          <w:bCs/>
        </w:rPr>
        <w:t xml:space="preserve"> 03</w:t>
      </w:r>
      <w:r w:rsidRPr="00C432F0">
        <w:rPr>
          <w:rFonts w:ascii="Arial" w:hAnsi="Arial" w:cs="Arial"/>
        </w:rPr>
        <w:tab/>
        <w:t>Work Requirements</w:t>
      </w:r>
    </w:p>
    <w:p w14:paraId="1B13AAB4" w14:textId="5DAAF02C" w:rsidR="00C432F0" w:rsidRPr="00C432F0" w:rsidRDefault="00C432F0" w:rsidP="00C432F0">
      <w:pPr>
        <w:jc w:val="both"/>
        <w:rPr>
          <w:rFonts w:ascii="Arial" w:hAnsi="Arial" w:cs="Arial"/>
        </w:rPr>
      </w:pPr>
      <w:r w:rsidRPr="00C432F0">
        <w:rPr>
          <w:rFonts w:ascii="Arial" w:hAnsi="Arial" w:cs="Arial"/>
          <w:b/>
          <w:bCs/>
        </w:rPr>
        <w:t xml:space="preserve"> 0</w:t>
      </w:r>
      <w:r w:rsidR="00C62A65">
        <w:rPr>
          <w:rFonts w:ascii="Arial" w:hAnsi="Arial" w:cs="Arial"/>
          <w:b/>
          <w:bCs/>
        </w:rPr>
        <w:t>3</w:t>
      </w:r>
      <w:r w:rsidRPr="00C432F0">
        <w:rPr>
          <w:rFonts w:ascii="Arial" w:hAnsi="Arial" w:cs="Arial"/>
        </w:rPr>
        <w:tab/>
        <w:t>Availability and Communications Requirements</w:t>
      </w:r>
    </w:p>
    <w:p w14:paraId="5C888797" w14:textId="77777777" w:rsidR="00C432F0" w:rsidRPr="00C432F0" w:rsidRDefault="00C432F0" w:rsidP="00C432F0">
      <w:pPr>
        <w:spacing w:after="440"/>
        <w:jc w:val="both"/>
        <w:rPr>
          <w:rFonts w:ascii="Arial" w:hAnsi="Arial" w:cs="Arial"/>
        </w:rPr>
      </w:pPr>
      <w:r w:rsidRPr="00C432F0">
        <w:rPr>
          <w:rFonts w:ascii="Arial" w:hAnsi="Arial" w:cs="Arial"/>
          <w:b/>
          <w:bCs/>
        </w:rPr>
        <w:t xml:space="preserve"> 04</w:t>
      </w:r>
      <w:r w:rsidRPr="00C432F0">
        <w:rPr>
          <w:rFonts w:ascii="Arial" w:hAnsi="Arial" w:cs="Arial"/>
        </w:rPr>
        <w:tab/>
        <w:t xml:space="preserve">Performance Measurement </w:t>
      </w:r>
    </w:p>
    <w:p w14:paraId="7CC6A1A4" w14:textId="77777777" w:rsidR="00C432F0" w:rsidRPr="00C432F0" w:rsidRDefault="00C432F0" w:rsidP="00C432F0">
      <w:pPr>
        <w:jc w:val="both"/>
        <w:rPr>
          <w:rFonts w:ascii="Arial" w:hAnsi="Arial" w:cs="Arial"/>
          <w:sz w:val="28"/>
          <w:szCs w:val="28"/>
        </w:rPr>
      </w:pPr>
      <w:r w:rsidRPr="00C432F0">
        <w:rPr>
          <w:rFonts w:ascii="Arial" w:hAnsi="Arial" w:cs="Arial"/>
          <w:b/>
          <w:bCs/>
          <w:sz w:val="28"/>
          <w:szCs w:val="28"/>
        </w:rPr>
        <w:t>04</w:t>
      </w:r>
      <w:r w:rsidRPr="00C432F0">
        <w:rPr>
          <w:rFonts w:ascii="Arial" w:hAnsi="Arial" w:cs="Arial"/>
          <w:sz w:val="28"/>
          <w:szCs w:val="28"/>
        </w:rPr>
        <w:tab/>
        <w:t>Use of and Responsibility for Remote Work Equipment</w:t>
      </w:r>
    </w:p>
    <w:p w14:paraId="6B33FF18" w14:textId="77777777" w:rsidR="00C432F0" w:rsidRPr="00C432F0" w:rsidRDefault="00C432F0" w:rsidP="00C432F0">
      <w:pPr>
        <w:ind w:firstLine="720"/>
        <w:jc w:val="both"/>
        <w:rPr>
          <w:rFonts w:ascii="Arial" w:hAnsi="Arial" w:cs="Arial"/>
          <w:sz w:val="28"/>
          <w:szCs w:val="28"/>
        </w:rPr>
      </w:pPr>
      <w:r w:rsidRPr="00C432F0">
        <w:rPr>
          <w:rFonts w:ascii="Arial" w:hAnsi="Arial" w:cs="Arial"/>
          <w:sz w:val="28"/>
          <w:szCs w:val="28"/>
        </w:rPr>
        <w:t>and Resources</w:t>
      </w:r>
    </w:p>
    <w:p w14:paraId="44CE38ED" w14:textId="77777777" w:rsidR="00C432F0" w:rsidRPr="00C432F0" w:rsidRDefault="00C432F0" w:rsidP="00C432F0">
      <w:pPr>
        <w:jc w:val="both"/>
        <w:rPr>
          <w:rFonts w:ascii="Arial" w:hAnsi="Arial" w:cs="Arial"/>
        </w:rPr>
      </w:pPr>
      <w:r w:rsidRPr="00C432F0">
        <w:rPr>
          <w:rFonts w:ascii="Arial" w:hAnsi="Arial" w:cs="Arial"/>
          <w:b/>
          <w:bCs/>
        </w:rPr>
        <w:t xml:space="preserve"> 04</w:t>
      </w:r>
      <w:r w:rsidRPr="00C432F0">
        <w:rPr>
          <w:rFonts w:ascii="Arial" w:hAnsi="Arial" w:cs="Arial"/>
        </w:rPr>
        <w:tab/>
        <w:t>Determining the Appropriate Equipment and Resources</w:t>
      </w:r>
    </w:p>
    <w:p w14:paraId="366AA3A8" w14:textId="77777777" w:rsidR="00C432F0" w:rsidRPr="00C432F0" w:rsidRDefault="00C432F0" w:rsidP="00C432F0">
      <w:pPr>
        <w:spacing w:after="440"/>
        <w:jc w:val="both"/>
        <w:rPr>
          <w:rFonts w:ascii="Arial" w:hAnsi="Arial" w:cs="Arial"/>
        </w:rPr>
      </w:pPr>
      <w:r w:rsidRPr="00C432F0">
        <w:rPr>
          <w:rFonts w:ascii="Arial" w:hAnsi="Arial" w:cs="Arial"/>
          <w:b/>
          <w:bCs/>
        </w:rPr>
        <w:t xml:space="preserve"> 05</w:t>
      </w:r>
      <w:r w:rsidRPr="00C432F0">
        <w:rPr>
          <w:rFonts w:ascii="Arial" w:hAnsi="Arial" w:cs="Arial"/>
        </w:rPr>
        <w:tab/>
        <w:t>Asset Protection</w:t>
      </w:r>
    </w:p>
    <w:p w14:paraId="3415296A" w14:textId="77777777" w:rsidR="00C432F0" w:rsidRPr="00C432F0" w:rsidRDefault="00C432F0" w:rsidP="00C432F0">
      <w:pPr>
        <w:jc w:val="both"/>
        <w:rPr>
          <w:rFonts w:ascii="Arial" w:hAnsi="Arial" w:cs="Arial"/>
          <w:sz w:val="28"/>
          <w:szCs w:val="28"/>
        </w:rPr>
      </w:pPr>
      <w:r w:rsidRPr="00C432F0">
        <w:rPr>
          <w:rFonts w:ascii="Arial" w:hAnsi="Arial" w:cs="Arial"/>
          <w:b/>
          <w:bCs/>
          <w:sz w:val="28"/>
          <w:szCs w:val="28"/>
        </w:rPr>
        <w:t>05</w:t>
      </w:r>
      <w:r w:rsidRPr="00C432F0">
        <w:rPr>
          <w:rFonts w:ascii="Arial" w:hAnsi="Arial" w:cs="Arial"/>
          <w:sz w:val="28"/>
          <w:szCs w:val="28"/>
        </w:rPr>
        <w:tab/>
        <w:t>Establishing and Maintaining a Suitable Workspace</w:t>
      </w:r>
    </w:p>
    <w:p w14:paraId="2AE2A8FE" w14:textId="77777777" w:rsidR="00C432F0" w:rsidRPr="00C432F0" w:rsidRDefault="00C432F0" w:rsidP="00C432F0">
      <w:pPr>
        <w:jc w:val="both"/>
        <w:rPr>
          <w:rFonts w:ascii="Arial" w:hAnsi="Arial" w:cs="Arial"/>
        </w:rPr>
      </w:pPr>
      <w:r w:rsidRPr="00C432F0">
        <w:rPr>
          <w:rFonts w:ascii="Arial" w:hAnsi="Arial" w:cs="Arial"/>
        </w:rPr>
        <w:t xml:space="preserve"> </w:t>
      </w:r>
      <w:r w:rsidRPr="00C432F0">
        <w:rPr>
          <w:rFonts w:ascii="Arial" w:hAnsi="Arial" w:cs="Arial"/>
          <w:b/>
          <w:bCs/>
        </w:rPr>
        <w:t>05</w:t>
      </w:r>
      <w:r w:rsidRPr="00C432F0">
        <w:rPr>
          <w:rFonts w:ascii="Arial" w:hAnsi="Arial" w:cs="Arial"/>
        </w:rPr>
        <w:tab/>
        <w:t>User Workspace Requirements</w:t>
      </w:r>
    </w:p>
    <w:p w14:paraId="5479D7D0" w14:textId="77777777" w:rsidR="00C432F0" w:rsidRPr="00C432F0" w:rsidRDefault="00C432F0" w:rsidP="00C432F0">
      <w:pPr>
        <w:spacing w:after="440"/>
        <w:jc w:val="both"/>
        <w:rPr>
          <w:rFonts w:ascii="Arial" w:hAnsi="Arial" w:cs="Arial"/>
        </w:rPr>
      </w:pPr>
      <w:r w:rsidRPr="00C432F0">
        <w:rPr>
          <w:rFonts w:ascii="Arial" w:hAnsi="Arial" w:cs="Arial"/>
          <w:b/>
          <w:bCs/>
        </w:rPr>
        <w:t xml:space="preserve"> 06</w:t>
      </w:r>
      <w:r w:rsidRPr="00C432F0">
        <w:rPr>
          <w:rFonts w:ascii="Arial" w:hAnsi="Arial" w:cs="Arial"/>
        </w:rPr>
        <w:tab/>
        <w:t>Work-Related Injuries</w:t>
      </w:r>
    </w:p>
    <w:p w14:paraId="61592199" w14:textId="77777777" w:rsidR="00C432F0" w:rsidRPr="00C432F0" w:rsidRDefault="00C432F0" w:rsidP="00C432F0">
      <w:pPr>
        <w:spacing w:after="440"/>
        <w:jc w:val="both"/>
        <w:rPr>
          <w:rFonts w:ascii="Arial" w:hAnsi="Arial" w:cs="Arial"/>
          <w:sz w:val="28"/>
          <w:szCs w:val="28"/>
        </w:rPr>
      </w:pPr>
      <w:r w:rsidRPr="00C432F0">
        <w:rPr>
          <w:rFonts w:ascii="Arial" w:hAnsi="Arial" w:cs="Arial"/>
          <w:b/>
          <w:bCs/>
          <w:sz w:val="28"/>
          <w:szCs w:val="28"/>
        </w:rPr>
        <w:t>06</w:t>
      </w:r>
      <w:r w:rsidRPr="00C432F0">
        <w:rPr>
          <w:rFonts w:ascii="Arial" w:hAnsi="Arial" w:cs="Arial"/>
          <w:sz w:val="28"/>
          <w:szCs w:val="28"/>
        </w:rPr>
        <w:tab/>
        <w:t>Security and Confidentiality</w:t>
      </w:r>
    </w:p>
    <w:p w14:paraId="336ADF06" w14:textId="77777777" w:rsidR="00C432F0" w:rsidRPr="00C432F0" w:rsidRDefault="00C432F0" w:rsidP="00C432F0">
      <w:pPr>
        <w:spacing w:after="440"/>
        <w:jc w:val="both"/>
        <w:rPr>
          <w:rFonts w:ascii="Arial" w:hAnsi="Arial" w:cs="Arial"/>
          <w:sz w:val="28"/>
          <w:szCs w:val="28"/>
        </w:rPr>
      </w:pPr>
      <w:r w:rsidRPr="00C432F0">
        <w:rPr>
          <w:rFonts w:ascii="Arial" w:hAnsi="Arial" w:cs="Arial"/>
          <w:b/>
          <w:bCs/>
          <w:sz w:val="28"/>
          <w:szCs w:val="28"/>
        </w:rPr>
        <w:t>06</w:t>
      </w:r>
      <w:r w:rsidRPr="00C432F0">
        <w:rPr>
          <w:rFonts w:ascii="Arial" w:hAnsi="Arial" w:cs="Arial"/>
          <w:sz w:val="28"/>
          <w:szCs w:val="28"/>
        </w:rPr>
        <w:tab/>
        <w:t>Technical Support Processes</w:t>
      </w:r>
    </w:p>
    <w:p w14:paraId="25FAA6FF" w14:textId="77777777" w:rsidR="00C432F0" w:rsidRPr="00C432F0" w:rsidRDefault="00C432F0" w:rsidP="00C432F0">
      <w:pPr>
        <w:pStyle w:val="Subheading16MainContent"/>
        <w:jc w:val="both"/>
        <w:rPr>
          <w:rFonts w:ascii="Arial" w:hAnsi="Arial" w:cs="Arial"/>
          <w:b/>
          <w:bCs/>
          <w:color w:val="auto"/>
        </w:rPr>
      </w:pPr>
      <w:r w:rsidRPr="00C432F0">
        <w:rPr>
          <w:rFonts w:ascii="Arial" w:hAnsi="Arial" w:cs="Arial"/>
          <w:b/>
          <w:bCs/>
          <w:color w:val="auto"/>
        </w:rPr>
        <w:lastRenderedPageBreak/>
        <w:t>Policy Background and Context</w:t>
      </w:r>
    </w:p>
    <w:p w14:paraId="1BE558DC" w14:textId="7AEF2404" w:rsidR="00C432F0" w:rsidRPr="00C432F0" w:rsidRDefault="00C432F0" w:rsidP="00C432F0">
      <w:pPr>
        <w:pStyle w:val="BodyCopyMainContent"/>
        <w:spacing w:after="90"/>
        <w:rPr>
          <w:rFonts w:ascii="Arial" w:hAnsi="Arial" w:cs="Arial"/>
          <w:color w:val="auto"/>
        </w:rPr>
      </w:pPr>
      <w:r w:rsidRPr="00C432F0">
        <w:rPr>
          <w:rFonts w:ascii="Arial" w:hAnsi="Arial" w:cs="Arial"/>
          <w:color w:val="auto"/>
        </w:rPr>
        <w:t xml:space="preserve">The purpose of this policy is to define accepted practices, responsibilities and procedures for employees whom </w:t>
      </w:r>
      <w:r w:rsidRPr="00C432F0">
        <w:rPr>
          <w:rFonts w:ascii="Arial" w:hAnsi="Arial" w:cs="Arial"/>
          <w:color w:val="FF0000"/>
        </w:rPr>
        <w:t>[COMPANY NAME]</w:t>
      </w:r>
      <w:r w:rsidRPr="00011AB5">
        <w:rPr>
          <w:rFonts w:ascii="Arial" w:hAnsi="Arial" w:cs="Arial"/>
          <w:color w:val="343433"/>
        </w:rPr>
        <w:t xml:space="preserve"> </w:t>
      </w:r>
      <w:r w:rsidRPr="00C432F0">
        <w:rPr>
          <w:rFonts w:ascii="Arial" w:hAnsi="Arial" w:cs="Arial"/>
          <w:color w:val="auto"/>
        </w:rPr>
        <w:t>authorizes to work at home or in a designated alternative work site. This policy defines the commitment requirement and provides guidance for:</w:t>
      </w:r>
    </w:p>
    <w:p w14:paraId="488EA9B1" w14:textId="77777777" w:rsidR="00C432F0" w:rsidRPr="00C432F0" w:rsidRDefault="00C432F0" w:rsidP="00C432F0">
      <w:pPr>
        <w:pStyle w:val="Bullets-Level1Lists"/>
        <w:numPr>
          <w:ilvl w:val="0"/>
          <w:numId w:val="8"/>
        </w:numPr>
        <w:ind w:left="720"/>
        <w:rPr>
          <w:rFonts w:ascii="Arial" w:hAnsi="Arial" w:cs="Arial"/>
          <w:color w:val="auto"/>
        </w:rPr>
      </w:pPr>
      <w:r w:rsidRPr="00C432F0">
        <w:rPr>
          <w:rFonts w:ascii="Arial" w:hAnsi="Arial" w:cs="Arial"/>
          <w:color w:val="auto"/>
        </w:rPr>
        <w:t>Terms of participation and eligibility for remote working</w:t>
      </w:r>
    </w:p>
    <w:p w14:paraId="2410C6DD" w14:textId="77777777" w:rsidR="00C432F0" w:rsidRPr="00C432F0" w:rsidRDefault="00C432F0" w:rsidP="00C432F0">
      <w:pPr>
        <w:pStyle w:val="Bullets-Level1Lists"/>
        <w:numPr>
          <w:ilvl w:val="0"/>
          <w:numId w:val="8"/>
        </w:numPr>
        <w:ind w:left="720"/>
        <w:rPr>
          <w:rFonts w:ascii="Arial" w:hAnsi="Arial" w:cs="Arial"/>
          <w:color w:val="auto"/>
        </w:rPr>
      </w:pPr>
      <w:r w:rsidRPr="00C432F0">
        <w:rPr>
          <w:rFonts w:ascii="Arial" w:hAnsi="Arial" w:cs="Arial"/>
          <w:color w:val="auto"/>
        </w:rPr>
        <w:t>Accountability and evaluation</w:t>
      </w:r>
    </w:p>
    <w:p w14:paraId="32A9E4C7" w14:textId="77777777" w:rsidR="00C432F0" w:rsidRPr="00C432F0" w:rsidRDefault="00C432F0" w:rsidP="00C432F0">
      <w:pPr>
        <w:pStyle w:val="Bullets-Level1Lists"/>
        <w:numPr>
          <w:ilvl w:val="0"/>
          <w:numId w:val="8"/>
        </w:numPr>
        <w:ind w:left="720"/>
        <w:rPr>
          <w:rFonts w:ascii="Arial" w:hAnsi="Arial" w:cs="Arial"/>
          <w:color w:val="auto"/>
        </w:rPr>
      </w:pPr>
      <w:r w:rsidRPr="00C432F0">
        <w:rPr>
          <w:rFonts w:ascii="Arial" w:hAnsi="Arial" w:cs="Arial"/>
          <w:color w:val="auto"/>
        </w:rPr>
        <w:t>Use of and responsibility for remote work equipment and resources</w:t>
      </w:r>
    </w:p>
    <w:p w14:paraId="3ABA6DA0" w14:textId="77777777" w:rsidR="00C432F0" w:rsidRPr="00C432F0" w:rsidRDefault="00C432F0" w:rsidP="00C432F0">
      <w:pPr>
        <w:pStyle w:val="Bullets-Level1Lists"/>
        <w:numPr>
          <w:ilvl w:val="0"/>
          <w:numId w:val="8"/>
        </w:numPr>
        <w:ind w:left="720"/>
        <w:rPr>
          <w:rFonts w:ascii="Arial" w:hAnsi="Arial" w:cs="Arial"/>
          <w:color w:val="auto"/>
        </w:rPr>
      </w:pPr>
      <w:r w:rsidRPr="00C432F0">
        <w:rPr>
          <w:rFonts w:ascii="Arial" w:hAnsi="Arial" w:cs="Arial"/>
          <w:color w:val="auto"/>
        </w:rPr>
        <w:t>Establishing and maintaining a suitable workspace</w:t>
      </w:r>
    </w:p>
    <w:p w14:paraId="1D0C69F8" w14:textId="77777777" w:rsidR="00C432F0" w:rsidRPr="00C432F0" w:rsidRDefault="00C432F0" w:rsidP="00C432F0">
      <w:pPr>
        <w:pStyle w:val="Bullets-Level1Lists"/>
        <w:numPr>
          <w:ilvl w:val="0"/>
          <w:numId w:val="8"/>
        </w:numPr>
        <w:ind w:left="720"/>
        <w:rPr>
          <w:rFonts w:ascii="Arial" w:hAnsi="Arial" w:cs="Arial"/>
          <w:color w:val="auto"/>
        </w:rPr>
      </w:pPr>
      <w:r w:rsidRPr="00C432F0">
        <w:rPr>
          <w:rFonts w:ascii="Arial" w:hAnsi="Arial" w:cs="Arial"/>
          <w:color w:val="auto"/>
        </w:rPr>
        <w:t>Security and confidentiality</w:t>
      </w:r>
    </w:p>
    <w:p w14:paraId="004A1694" w14:textId="77777777" w:rsidR="00C432F0" w:rsidRPr="00C432F0" w:rsidRDefault="00C432F0" w:rsidP="00C432F0">
      <w:pPr>
        <w:pStyle w:val="Bullets-Level1Lists"/>
        <w:numPr>
          <w:ilvl w:val="0"/>
          <w:numId w:val="8"/>
        </w:numPr>
        <w:spacing w:after="270"/>
        <w:ind w:left="720"/>
        <w:rPr>
          <w:rFonts w:ascii="Arial" w:hAnsi="Arial" w:cs="Arial"/>
          <w:color w:val="auto"/>
        </w:rPr>
      </w:pPr>
      <w:r w:rsidRPr="00C432F0">
        <w:rPr>
          <w:rFonts w:ascii="Arial" w:hAnsi="Arial" w:cs="Arial"/>
          <w:color w:val="auto"/>
        </w:rPr>
        <w:t>Technical support processes</w:t>
      </w:r>
    </w:p>
    <w:p w14:paraId="3550EA2F" w14:textId="30B76960" w:rsidR="00C432F0" w:rsidRPr="00C432F0" w:rsidRDefault="00C432F0" w:rsidP="00C432F0">
      <w:pPr>
        <w:pStyle w:val="BodyCopyMainContent"/>
        <w:rPr>
          <w:rFonts w:ascii="Arial" w:hAnsi="Arial" w:cs="Arial"/>
          <w:color w:val="auto"/>
        </w:rPr>
      </w:pPr>
      <w:r w:rsidRPr="00C432F0">
        <w:rPr>
          <w:rFonts w:ascii="Arial" w:hAnsi="Arial" w:cs="Arial"/>
          <w:color w:val="auto"/>
        </w:rPr>
        <w:t xml:space="preserve">Remote work refers to jobs that are performed away from </w:t>
      </w:r>
      <w:r w:rsidRPr="00C432F0">
        <w:rPr>
          <w:rFonts w:ascii="Arial" w:hAnsi="Arial" w:cs="Arial"/>
          <w:color w:val="FF0000"/>
        </w:rPr>
        <w:t>[COMPANY NAME]</w:t>
      </w:r>
      <w:r w:rsidRPr="00C432F0">
        <w:rPr>
          <w:rFonts w:ascii="Arial" w:hAnsi="Arial" w:cs="Arial"/>
          <w:color w:val="auto"/>
        </w:rPr>
        <w:t>’s traditional corporate office(s) in a remote location on a full-time, part-time or occasional basis.</w:t>
      </w:r>
    </w:p>
    <w:p w14:paraId="7C34CC50" w14:textId="77777777" w:rsidR="00C432F0" w:rsidRPr="00C432F0" w:rsidRDefault="00C432F0" w:rsidP="00C432F0">
      <w:pPr>
        <w:pStyle w:val="BodyCopyMainContent"/>
        <w:rPr>
          <w:rFonts w:ascii="Arial" w:hAnsi="Arial" w:cs="Arial"/>
          <w:color w:val="auto"/>
        </w:rPr>
      </w:pPr>
      <w:r w:rsidRPr="00C432F0">
        <w:rPr>
          <w:rFonts w:ascii="Arial" w:hAnsi="Arial" w:cs="Arial"/>
          <w:color w:val="auto"/>
        </w:rPr>
        <w:t xml:space="preserve">Remote workers are expected to meet all the responsibilities, perform all the duties and comply with all the policies that apply to any workers in similar roles, regardless of the location. </w:t>
      </w:r>
    </w:p>
    <w:p w14:paraId="108F0CFB" w14:textId="77777777" w:rsidR="00C432F0" w:rsidRPr="00C432F0" w:rsidRDefault="00C432F0" w:rsidP="00C432F0">
      <w:pPr>
        <w:pStyle w:val="BodyCopyMainContent"/>
        <w:spacing w:after="90"/>
        <w:rPr>
          <w:rFonts w:ascii="Arial" w:hAnsi="Arial" w:cs="Arial"/>
          <w:color w:val="auto"/>
        </w:rPr>
      </w:pPr>
      <w:r w:rsidRPr="00C432F0">
        <w:rPr>
          <w:rFonts w:ascii="Arial" w:hAnsi="Arial" w:cs="Arial"/>
          <w:color w:val="auto"/>
        </w:rPr>
        <w:t>Employees can work remotely when they:</w:t>
      </w:r>
    </w:p>
    <w:p w14:paraId="5AF1ACA8" w14:textId="77777777" w:rsidR="00C432F0" w:rsidRPr="00C432F0" w:rsidRDefault="00C432F0" w:rsidP="00C432F0">
      <w:pPr>
        <w:pStyle w:val="Bullets-Level1Lists"/>
        <w:numPr>
          <w:ilvl w:val="0"/>
          <w:numId w:val="9"/>
        </w:numPr>
        <w:ind w:left="720"/>
        <w:rPr>
          <w:rFonts w:ascii="Arial" w:hAnsi="Arial" w:cs="Arial"/>
          <w:color w:val="auto"/>
        </w:rPr>
      </w:pPr>
      <w:r w:rsidRPr="00C432F0">
        <w:rPr>
          <w:rFonts w:ascii="Arial" w:hAnsi="Arial" w:cs="Arial"/>
          <w:color w:val="auto"/>
        </w:rPr>
        <w:t>Meet all eligibility requirements</w:t>
      </w:r>
    </w:p>
    <w:p w14:paraId="0479A112" w14:textId="77777777" w:rsidR="00C432F0" w:rsidRPr="00C432F0" w:rsidRDefault="00C432F0" w:rsidP="00C432F0">
      <w:pPr>
        <w:pStyle w:val="Bullets-Level1Lists"/>
        <w:numPr>
          <w:ilvl w:val="0"/>
          <w:numId w:val="9"/>
        </w:numPr>
        <w:ind w:left="720"/>
        <w:rPr>
          <w:rFonts w:ascii="Arial" w:hAnsi="Arial" w:cs="Arial"/>
          <w:color w:val="auto"/>
        </w:rPr>
      </w:pPr>
      <w:r w:rsidRPr="00C432F0">
        <w:rPr>
          <w:rFonts w:ascii="Arial" w:hAnsi="Arial" w:cs="Arial"/>
          <w:color w:val="auto"/>
        </w:rPr>
        <w:t>Hold jobs that are suitable to be performed away from a corporate office</w:t>
      </w:r>
    </w:p>
    <w:p w14:paraId="4924E291" w14:textId="77777777" w:rsidR="00C432F0" w:rsidRPr="00C432F0" w:rsidRDefault="00C432F0" w:rsidP="00C432F0">
      <w:pPr>
        <w:pStyle w:val="Bullets-Level1Lists"/>
        <w:numPr>
          <w:ilvl w:val="0"/>
          <w:numId w:val="9"/>
        </w:numPr>
        <w:ind w:left="720"/>
        <w:rPr>
          <w:rFonts w:ascii="Arial" w:hAnsi="Arial" w:cs="Arial"/>
          <w:color w:val="auto"/>
        </w:rPr>
      </w:pPr>
      <w:r w:rsidRPr="00C432F0">
        <w:rPr>
          <w:rFonts w:ascii="Arial" w:hAnsi="Arial" w:cs="Arial"/>
          <w:color w:val="auto"/>
        </w:rPr>
        <w:t>Maintain adequate performance levels</w:t>
      </w:r>
    </w:p>
    <w:p w14:paraId="2714A2E7" w14:textId="77777777" w:rsidR="00C432F0" w:rsidRPr="00C432F0" w:rsidRDefault="00C432F0" w:rsidP="00C432F0">
      <w:pPr>
        <w:pStyle w:val="Bullets-Level1Lists"/>
        <w:numPr>
          <w:ilvl w:val="0"/>
          <w:numId w:val="9"/>
        </w:numPr>
        <w:ind w:left="720"/>
        <w:rPr>
          <w:rFonts w:ascii="Arial" w:hAnsi="Arial" w:cs="Arial"/>
          <w:color w:val="auto"/>
        </w:rPr>
      </w:pPr>
      <w:r w:rsidRPr="00C432F0">
        <w:rPr>
          <w:rFonts w:ascii="Arial" w:hAnsi="Arial" w:cs="Arial"/>
          <w:color w:val="auto"/>
        </w:rPr>
        <w:t>Have the written approval of their managers</w:t>
      </w:r>
    </w:p>
    <w:p w14:paraId="5DBA43AB" w14:textId="77777777" w:rsidR="00C432F0" w:rsidRPr="00C432F0" w:rsidRDefault="00C432F0" w:rsidP="00C432F0">
      <w:pPr>
        <w:pStyle w:val="Bullets-Level1Lists"/>
        <w:numPr>
          <w:ilvl w:val="0"/>
          <w:numId w:val="9"/>
        </w:numPr>
        <w:spacing w:after="360"/>
        <w:ind w:left="720"/>
        <w:rPr>
          <w:rFonts w:ascii="Arial" w:hAnsi="Arial" w:cs="Arial"/>
          <w:color w:val="auto"/>
        </w:rPr>
      </w:pPr>
      <w:r w:rsidRPr="00C432F0">
        <w:rPr>
          <w:rFonts w:ascii="Arial" w:hAnsi="Arial" w:cs="Arial"/>
          <w:color w:val="auto"/>
        </w:rPr>
        <w:t>Are instructed, per company procedures</w:t>
      </w:r>
    </w:p>
    <w:p w14:paraId="4DC2E976" w14:textId="0E80B3AE" w:rsidR="00C432F0" w:rsidRPr="00C432F0" w:rsidRDefault="00C432F0" w:rsidP="00C432F0">
      <w:pPr>
        <w:pStyle w:val="BodyCopyMainContent"/>
        <w:spacing w:after="480"/>
        <w:rPr>
          <w:rFonts w:ascii="Arial" w:hAnsi="Arial" w:cs="Arial"/>
          <w:color w:val="auto"/>
        </w:rPr>
      </w:pPr>
      <w:r w:rsidRPr="00C432F0">
        <w:rPr>
          <w:rFonts w:ascii="Arial" w:hAnsi="Arial" w:cs="Arial"/>
          <w:color w:val="auto"/>
        </w:rPr>
        <w:t xml:space="preserve">Remote work applies to </w:t>
      </w:r>
      <w:r w:rsidRPr="00C432F0">
        <w:rPr>
          <w:rFonts w:ascii="Arial" w:hAnsi="Arial" w:cs="Arial"/>
          <w:color w:val="FF0000"/>
        </w:rPr>
        <w:t>[COMPANY NAME]</w:t>
      </w:r>
      <w:r w:rsidRPr="00011AB5">
        <w:rPr>
          <w:rFonts w:ascii="Arial" w:hAnsi="Arial" w:cs="Arial"/>
          <w:color w:val="343433"/>
        </w:rPr>
        <w:t xml:space="preserve"> </w:t>
      </w:r>
      <w:r w:rsidRPr="00C432F0">
        <w:rPr>
          <w:rFonts w:ascii="Arial" w:hAnsi="Arial" w:cs="Arial"/>
          <w:color w:val="auto"/>
        </w:rPr>
        <w:t>employees who have a formal agreement to work at home or at a designated alternative workspace for one day or more per week. It does not apply to employees who work off-premises for a temporary, limited duration of time and do not require a formal agreement.</w:t>
      </w:r>
    </w:p>
    <w:p w14:paraId="498334C0" w14:textId="77777777" w:rsidR="00C432F0" w:rsidRPr="00C432F0" w:rsidRDefault="00C432F0" w:rsidP="00C432F0">
      <w:pPr>
        <w:pStyle w:val="Subheading16MainContent"/>
        <w:spacing w:before="240"/>
        <w:jc w:val="both"/>
        <w:rPr>
          <w:rFonts w:ascii="Arial" w:hAnsi="Arial" w:cs="Arial"/>
          <w:b/>
          <w:bCs/>
          <w:color w:val="auto"/>
        </w:rPr>
      </w:pPr>
      <w:r w:rsidRPr="00C432F0">
        <w:rPr>
          <w:rFonts w:ascii="Arial" w:hAnsi="Arial" w:cs="Arial"/>
          <w:b/>
          <w:bCs/>
          <w:color w:val="auto"/>
        </w:rPr>
        <w:t>Terms of Remote Work Participation</w:t>
      </w:r>
    </w:p>
    <w:p w14:paraId="498B7E45" w14:textId="77777777" w:rsidR="00C432F0" w:rsidRPr="00C432F0" w:rsidRDefault="00C432F0" w:rsidP="00C432F0">
      <w:pPr>
        <w:pStyle w:val="Bullets-Level1Lists"/>
        <w:numPr>
          <w:ilvl w:val="0"/>
          <w:numId w:val="10"/>
        </w:numPr>
        <w:rPr>
          <w:rFonts w:ascii="Arial" w:hAnsi="Arial" w:cs="Arial"/>
          <w:color w:val="auto"/>
        </w:rPr>
      </w:pPr>
      <w:r w:rsidRPr="00C432F0">
        <w:rPr>
          <w:rFonts w:ascii="Arial" w:hAnsi="Arial" w:cs="Arial"/>
          <w:color w:val="auto"/>
        </w:rPr>
        <w:t>Remote work is a privilege and not a right, unless specifically required in the job description or in the terms of employment.</w:t>
      </w:r>
    </w:p>
    <w:p w14:paraId="0777F2B7" w14:textId="77777777" w:rsidR="00C432F0" w:rsidRPr="00C432F0" w:rsidRDefault="00C432F0" w:rsidP="00C432F0">
      <w:pPr>
        <w:pStyle w:val="Bullets-Level1Lists"/>
        <w:numPr>
          <w:ilvl w:val="0"/>
          <w:numId w:val="10"/>
        </w:numPr>
        <w:rPr>
          <w:rFonts w:ascii="Arial" w:hAnsi="Arial" w:cs="Arial"/>
          <w:color w:val="auto"/>
        </w:rPr>
      </w:pPr>
      <w:r w:rsidRPr="00C432F0">
        <w:rPr>
          <w:rFonts w:ascii="Arial" w:hAnsi="Arial" w:cs="Arial"/>
          <w:color w:val="auto"/>
        </w:rPr>
        <w:t>Remote work will not change salary, benefits, compensation, paid time off or other benefits.</w:t>
      </w:r>
    </w:p>
    <w:p w14:paraId="1FA6FB33" w14:textId="77777777" w:rsidR="00C432F0" w:rsidRPr="00C432F0" w:rsidRDefault="00C432F0" w:rsidP="00C432F0">
      <w:pPr>
        <w:pStyle w:val="Bullets-Level1Lists"/>
        <w:numPr>
          <w:ilvl w:val="0"/>
          <w:numId w:val="10"/>
        </w:numPr>
        <w:rPr>
          <w:rFonts w:ascii="Arial" w:hAnsi="Arial" w:cs="Arial"/>
          <w:color w:val="auto"/>
        </w:rPr>
      </w:pPr>
      <w:r w:rsidRPr="00C432F0">
        <w:rPr>
          <w:rFonts w:ascii="Arial" w:hAnsi="Arial" w:cs="Arial"/>
          <w:color w:val="auto"/>
        </w:rPr>
        <w:t>Remote work will not alter requirements to comply with employee duties and responsibilities or comply with company policy.</w:t>
      </w:r>
    </w:p>
    <w:p w14:paraId="63FF8727" w14:textId="77777777" w:rsidR="00C432F0" w:rsidRPr="00C432F0" w:rsidRDefault="00C432F0" w:rsidP="00C432F0">
      <w:pPr>
        <w:pStyle w:val="Bullets-Level1Lists"/>
        <w:numPr>
          <w:ilvl w:val="0"/>
          <w:numId w:val="10"/>
        </w:numPr>
        <w:rPr>
          <w:rFonts w:ascii="Arial" w:hAnsi="Arial" w:cs="Arial"/>
          <w:color w:val="auto"/>
        </w:rPr>
      </w:pPr>
      <w:r w:rsidRPr="00C432F0">
        <w:rPr>
          <w:rFonts w:ascii="Arial" w:hAnsi="Arial" w:cs="Arial"/>
          <w:color w:val="auto"/>
        </w:rPr>
        <w:t>Hourly and Salary Non-Exempt workers must track their remote work time in the same way as they do office time.</w:t>
      </w:r>
    </w:p>
    <w:p w14:paraId="5CF0C2C6" w14:textId="77777777" w:rsidR="00C432F0" w:rsidRPr="00C432F0" w:rsidRDefault="00C432F0" w:rsidP="00C432F0">
      <w:pPr>
        <w:pStyle w:val="Bullets-Level1Lists"/>
        <w:numPr>
          <w:ilvl w:val="0"/>
          <w:numId w:val="10"/>
        </w:numPr>
        <w:spacing w:after="480"/>
        <w:rPr>
          <w:rFonts w:ascii="Arial" w:hAnsi="Arial" w:cs="Arial"/>
          <w:color w:val="auto"/>
        </w:rPr>
      </w:pPr>
      <w:r w:rsidRPr="00C432F0">
        <w:rPr>
          <w:rFonts w:ascii="Arial" w:hAnsi="Arial" w:cs="Arial"/>
          <w:color w:val="auto"/>
        </w:rPr>
        <w:lastRenderedPageBreak/>
        <w:t>Remote work creates no additional overtime requirements, and unauthorized remote work overtime will not be compensated unless expressly authorized by the remote worker’s manager.</w:t>
      </w:r>
    </w:p>
    <w:p w14:paraId="1B6D1D71" w14:textId="77777777" w:rsidR="00C432F0" w:rsidRPr="00C432F0" w:rsidRDefault="00C432F0" w:rsidP="00C432F0">
      <w:pPr>
        <w:pStyle w:val="Subheading16MainContent"/>
        <w:jc w:val="both"/>
        <w:rPr>
          <w:rFonts w:ascii="Arial" w:hAnsi="Arial" w:cs="Arial"/>
          <w:b/>
          <w:bCs/>
          <w:color w:val="auto"/>
        </w:rPr>
      </w:pPr>
      <w:r w:rsidRPr="00C432F0">
        <w:rPr>
          <w:rFonts w:ascii="Arial" w:hAnsi="Arial" w:cs="Arial"/>
          <w:b/>
          <w:bCs/>
          <w:color w:val="auto"/>
        </w:rPr>
        <w:t>Eligibility for Remote Working</w:t>
      </w:r>
    </w:p>
    <w:p w14:paraId="440F4706" w14:textId="092CFD2F" w:rsidR="00C432F0" w:rsidRPr="00C432F0" w:rsidRDefault="00C432F0" w:rsidP="00C432F0">
      <w:pPr>
        <w:pStyle w:val="Bullets-Level1Lists"/>
        <w:numPr>
          <w:ilvl w:val="0"/>
          <w:numId w:val="11"/>
        </w:numPr>
        <w:ind w:left="720"/>
        <w:rPr>
          <w:rFonts w:ascii="Arial" w:hAnsi="Arial" w:cs="Arial"/>
          <w:color w:val="auto"/>
        </w:rPr>
      </w:pPr>
      <w:r w:rsidRPr="00C432F0">
        <w:rPr>
          <w:rFonts w:ascii="Arial" w:hAnsi="Arial" w:cs="Arial"/>
          <w:color w:val="auto"/>
        </w:rPr>
        <w:t xml:space="preserve">The remote worker must have a satisfactory performance rating and not be subject to any disciplinary actions or performance improvement programs unless </w:t>
      </w:r>
      <w:r w:rsidRPr="00C432F0">
        <w:rPr>
          <w:rFonts w:ascii="Arial" w:hAnsi="Arial" w:cs="Arial"/>
          <w:color w:val="FF0000"/>
        </w:rPr>
        <w:t>[COMPANY NAME]</w:t>
      </w:r>
      <w:r w:rsidRPr="00C432F0">
        <w:rPr>
          <w:rFonts w:ascii="Arial" w:hAnsi="Arial" w:cs="Arial"/>
          <w:color w:val="auto"/>
        </w:rPr>
        <w:t>, based on circumstances that may arise, requires everyone to work from home.</w:t>
      </w:r>
    </w:p>
    <w:p w14:paraId="19249C41" w14:textId="77777777" w:rsidR="00C432F0" w:rsidRPr="00C432F0" w:rsidRDefault="00C432F0" w:rsidP="00C432F0">
      <w:pPr>
        <w:pStyle w:val="Bullets-Level1Lists"/>
        <w:numPr>
          <w:ilvl w:val="0"/>
          <w:numId w:val="11"/>
        </w:numPr>
        <w:ind w:left="720"/>
        <w:rPr>
          <w:rFonts w:ascii="Arial" w:hAnsi="Arial" w:cs="Arial"/>
          <w:color w:val="auto"/>
        </w:rPr>
      </w:pPr>
      <w:r w:rsidRPr="00C432F0">
        <w:rPr>
          <w:rFonts w:ascii="Arial" w:hAnsi="Arial" w:cs="Arial"/>
          <w:color w:val="auto"/>
        </w:rPr>
        <w:t>The remote worker’s job must not require physical presence at an office location.</w:t>
      </w:r>
    </w:p>
    <w:p w14:paraId="2C8B32BF" w14:textId="77777777" w:rsidR="00C432F0" w:rsidRPr="00C432F0" w:rsidRDefault="00C432F0" w:rsidP="00C432F0">
      <w:pPr>
        <w:pStyle w:val="Bullets-Level1Lists"/>
        <w:numPr>
          <w:ilvl w:val="0"/>
          <w:numId w:val="11"/>
        </w:numPr>
        <w:ind w:left="720"/>
        <w:rPr>
          <w:rFonts w:ascii="Arial" w:hAnsi="Arial" w:cs="Arial"/>
          <w:color w:val="auto"/>
        </w:rPr>
      </w:pPr>
      <w:r w:rsidRPr="00C432F0">
        <w:rPr>
          <w:rFonts w:ascii="Arial" w:hAnsi="Arial" w:cs="Arial"/>
          <w:color w:val="auto"/>
        </w:rPr>
        <w:t>Individual has the sufficient experience and skills level to take control of when and how he/she gets the work done without the need of a manager nearby directing and monitoring.</w:t>
      </w:r>
    </w:p>
    <w:p w14:paraId="732687A6" w14:textId="77777777" w:rsidR="00C432F0" w:rsidRPr="00C432F0" w:rsidRDefault="00C432F0" w:rsidP="00C432F0">
      <w:pPr>
        <w:pStyle w:val="Bullets-Level1Lists"/>
        <w:numPr>
          <w:ilvl w:val="0"/>
          <w:numId w:val="11"/>
        </w:numPr>
        <w:ind w:left="720"/>
        <w:rPr>
          <w:rFonts w:ascii="Arial" w:hAnsi="Arial" w:cs="Arial"/>
          <w:color w:val="auto"/>
        </w:rPr>
      </w:pPr>
      <w:r w:rsidRPr="00C432F0">
        <w:rPr>
          <w:rFonts w:ascii="Arial" w:hAnsi="Arial" w:cs="Arial"/>
          <w:color w:val="auto"/>
        </w:rPr>
        <w:t>The job can be adequately performed at the remote worker’s designated location.</w:t>
      </w:r>
    </w:p>
    <w:p w14:paraId="282EE956" w14:textId="77777777" w:rsidR="00C432F0" w:rsidRPr="00C432F0" w:rsidRDefault="00C432F0" w:rsidP="00C432F0">
      <w:pPr>
        <w:pStyle w:val="Bullets-Level1Lists"/>
        <w:numPr>
          <w:ilvl w:val="0"/>
          <w:numId w:val="11"/>
        </w:numPr>
        <w:spacing w:after="270"/>
        <w:ind w:left="720"/>
        <w:rPr>
          <w:rFonts w:ascii="Arial" w:hAnsi="Arial" w:cs="Arial"/>
          <w:color w:val="auto"/>
        </w:rPr>
      </w:pPr>
      <w:r w:rsidRPr="00C432F0">
        <w:rPr>
          <w:rFonts w:ascii="Arial" w:hAnsi="Arial" w:cs="Arial"/>
          <w:color w:val="auto"/>
        </w:rPr>
        <w:t>Work output or outcome is measurable.</w:t>
      </w:r>
    </w:p>
    <w:p w14:paraId="2ABA4FCD" w14:textId="77777777" w:rsidR="00C432F0" w:rsidRPr="00C432F0" w:rsidRDefault="00C432F0" w:rsidP="00C432F0">
      <w:pPr>
        <w:pStyle w:val="BodyCopyMainContent"/>
        <w:rPr>
          <w:rFonts w:ascii="Arial" w:hAnsi="Arial" w:cs="Arial"/>
          <w:color w:val="auto"/>
        </w:rPr>
      </w:pPr>
      <w:r w:rsidRPr="00C432F0">
        <w:rPr>
          <w:rFonts w:ascii="Arial" w:hAnsi="Arial" w:cs="Arial"/>
          <w:color w:val="auto"/>
        </w:rPr>
        <w:t>The remote worker must maintain an agreed-upon level of performance. If performance declines, remote working privileges may be rescinded.</w:t>
      </w:r>
    </w:p>
    <w:p w14:paraId="489430DB" w14:textId="77777777" w:rsidR="00C432F0" w:rsidRPr="00C432F0" w:rsidRDefault="00C432F0" w:rsidP="00C432F0">
      <w:pPr>
        <w:pStyle w:val="BodyCopyMainContent"/>
        <w:spacing w:after="90"/>
        <w:rPr>
          <w:rFonts w:ascii="Arial" w:hAnsi="Arial" w:cs="Arial"/>
          <w:color w:val="auto"/>
        </w:rPr>
      </w:pPr>
      <w:r w:rsidRPr="00C432F0">
        <w:rPr>
          <w:rFonts w:ascii="Arial" w:hAnsi="Arial" w:cs="Arial"/>
          <w:color w:val="auto"/>
        </w:rPr>
        <w:t>Reasons to deny eligibility may include:</w:t>
      </w:r>
    </w:p>
    <w:p w14:paraId="7823230A" w14:textId="77777777" w:rsidR="00C432F0" w:rsidRPr="00C432F0" w:rsidRDefault="00C432F0" w:rsidP="00C432F0">
      <w:pPr>
        <w:pStyle w:val="Bullets-Level1Lists"/>
        <w:numPr>
          <w:ilvl w:val="0"/>
          <w:numId w:val="12"/>
        </w:numPr>
        <w:ind w:left="720"/>
        <w:rPr>
          <w:rFonts w:ascii="Arial" w:hAnsi="Arial" w:cs="Arial"/>
          <w:color w:val="auto"/>
        </w:rPr>
      </w:pPr>
      <w:r w:rsidRPr="00C432F0">
        <w:rPr>
          <w:rFonts w:ascii="Arial" w:hAnsi="Arial" w:cs="Arial"/>
          <w:color w:val="auto"/>
        </w:rPr>
        <w:t>Working with classified documents.</w:t>
      </w:r>
    </w:p>
    <w:p w14:paraId="77041C88" w14:textId="77777777" w:rsidR="00C432F0" w:rsidRPr="00C432F0" w:rsidRDefault="00C432F0" w:rsidP="00C432F0">
      <w:pPr>
        <w:pStyle w:val="Bullets-Level1Lists"/>
        <w:numPr>
          <w:ilvl w:val="0"/>
          <w:numId w:val="12"/>
        </w:numPr>
        <w:ind w:left="720"/>
        <w:rPr>
          <w:rFonts w:ascii="Arial" w:hAnsi="Arial" w:cs="Arial"/>
          <w:color w:val="auto"/>
        </w:rPr>
      </w:pPr>
      <w:r w:rsidRPr="00C432F0">
        <w:rPr>
          <w:rFonts w:ascii="Arial" w:hAnsi="Arial" w:cs="Arial"/>
          <w:color w:val="auto"/>
        </w:rPr>
        <w:t>Working in a high-security area or department.</w:t>
      </w:r>
    </w:p>
    <w:p w14:paraId="73C78ECE" w14:textId="77777777" w:rsidR="00C432F0" w:rsidRPr="00C432F0" w:rsidRDefault="00C432F0" w:rsidP="00C432F0">
      <w:pPr>
        <w:pStyle w:val="Bullets-Level1Lists"/>
        <w:numPr>
          <w:ilvl w:val="0"/>
          <w:numId w:val="12"/>
        </w:numPr>
        <w:ind w:left="720"/>
        <w:rPr>
          <w:rFonts w:ascii="Arial" w:hAnsi="Arial" w:cs="Arial"/>
          <w:color w:val="auto"/>
        </w:rPr>
      </w:pPr>
      <w:r w:rsidRPr="00C432F0">
        <w:rPr>
          <w:rFonts w:ascii="Arial" w:hAnsi="Arial" w:cs="Arial"/>
          <w:color w:val="auto"/>
        </w:rPr>
        <w:t>Working in a department with rigorous discovery and compliance requirements.</w:t>
      </w:r>
    </w:p>
    <w:p w14:paraId="49BE6959" w14:textId="77777777" w:rsidR="00C432F0" w:rsidRPr="00C432F0" w:rsidRDefault="00C432F0" w:rsidP="00C432F0">
      <w:pPr>
        <w:pStyle w:val="Bullets-Level1Lists"/>
        <w:numPr>
          <w:ilvl w:val="0"/>
          <w:numId w:val="12"/>
        </w:numPr>
        <w:ind w:left="720"/>
        <w:rPr>
          <w:rFonts w:ascii="Arial" w:hAnsi="Arial" w:cs="Arial"/>
          <w:color w:val="auto"/>
        </w:rPr>
      </w:pPr>
      <w:r w:rsidRPr="00C432F0">
        <w:rPr>
          <w:rFonts w:ascii="Arial" w:hAnsi="Arial" w:cs="Arial"/>
          <w:color w:val="auto"/>
        </w:rPr>
        <w:t>Temporary or probationary employee status.</w:t>
      </w:r>
    </w:p>
    <w:p w14:paraId="28DC668E" w14:textId="77777777" w:rsidR="00C432F0" w:rsidRPr="00C432F0" w:rsidRDefault="00C432F0" w:rsidP="00C432F0">
      <w:pPr>
        <w:pStyle w:val="Bullets-Level1Lists"/>
        <w:numPr>
          <w:ilvl w:val="0"/>
          <w:numId w:val="12"/>
        </w:numPr>
        <w:spacing w:after="480"/>
        <w:ind w:left="720"/>
        <w:rPr>
          <w:rFonts w:ascii="Arial" w:hAnsi="Arial" w:cs="Arial"/>
          <w:color w:val="auto"/>
        </w:rPr>
      </w:pPr>
      <w:r w:rsidRPr="00C432F0">
        <w:rPr>
          <w:rFonts w:ascii="Arial" w:hAnsi="Arial" w:cs="Arial"/>
          <w:color w:val="auto"/>
        </w:rPr>
        <w:t>Job (such as receptionist or frontline client service representative) requiring full-time physical presence at an office location.</w:t>
      </w:r>
    </w:p>
    <w:p w14:paraId="2A572CA7" w14:textId="77777777" w:rsidR="00C432F0" w:rsidRPr="00C432F0" w:rsidRDefault="00C432F0" w:rsidP="00C432F0">
      <w:pPr>
        <w:pStyle w:val="Subheading16MainContent"/>
        <w:jc w:val="both"/>
        <w:rPr>
          <w:rFonts w:ascii="Arial" w:hAnsi="Arial" w:cs="Arial"/>
          <w:b/>
          <w:bCs/>
          <w:color w:val="auto"/>
        </w:rPr>
      </w:pPr>
      <w:r w:rsidRPr="00C432F0">
        <w:rPr>
          <w:rFonts w:ascii="Arial" w:hAnsi="Arial" w:cs="Arial"/>
          <w:b/>
          <w:bCs/>
          <w:color w:val="auto"/>
        </w:rPr>
        <w:t>Accountability and Evaluation</w:t>
      </w:r>
    </w:p>
    <w:p w14:paraId="6D58DF0D" w14:textId="77777777" w:rsidR="00C432F0" w:rsidRPr="00C432F0" w:rsidRDefault="00C432F0" w:rsidP="00C432F0">
      <w:pPr>
        <w:pStyle w:val="Subheading12MainContent"/>
        <w:jc w:val="both"/>
        <w:rPr>
          <w:rFonts w:ascii="Arial" w:hAnsi="Arial" w:cs="Arial"/>
          <w:b/>
          <w:bCs/>
          <w:color w:val="auto"/>
        </w:rPr>
      </w:pPr>
      <w:r w:rsidRPr="00C432F0">
        <w:rPr>
          <w:rFonts w:ascii="Arial" w:hAnsi="Arial" w:cs="Arial"/>
          <w:b/>
          <w:bCs/>
          <w:color w:val="auto"/>
        </w:rPr>
        <w:t>Work Requirements</w:t>
      </w:r>
    </w:p>
    <w:p w14:paraId="0571F481" w14:textId="77777777" w:rsidR="00C432F0" w:rsidRPr="00C432F0" w:rsidRDefault="00C432F0" w:rsidP="00C432F0">
      <w:pPr>
        <w:pStyle w:val="Bullets-Level1Lists"/>
        <w:numPr>
          <w:ilvl w:val="0"/>
          <w:numId w:val="13"/>
        </w:numPr>
        <w:ind w:left="720"/>
        <w:rPr>
          <w:rFonts w:ascii="Arial" w:hAnsi="Arial" w:cs="Arial"/>
          <w:color w:val="auto"/>
        </w:rPr>
      </w:pPr>
      <w:r w:rsidRPr="00C432F0">
        <w:rPr>
          <w:rFonts w:ascii="Arial" w:hAnsi="Arial" w:cs="Arial"/>
          <w:color w:val="auto"/>
        </w:rPr>
        <w:t>Amount of time spent remote working may vary according to the requirements of the employee’s job, specific project requirements, managerial discretion, public health circumstances and the remote work agreement. Time required in the office may be further determined by communications with clients, co-workers and scheduled events.</w:t>
      </w:r>
    </w:p>
    <w:p w14:paraId="7FBDB939" w14:textId="77777777" w:rsidR="00C432F0" w:rsidRPr="00C432F0" w:rsidRDefault="00C432F0" w:rsidP="00C432F0">
      <w:pPr>
        <w:pStyle w:val="Bullets-Level1Lists"/>
        <w:numPr>
          <w:ilvl w:val="0"/>
          <w:numId w:val="13"/>
        </w:numPr>
        <w:spacing w:after="270"/>
        <w:ind w:left="720"/>
        <w:rPr>
          <w:rFonts w:ascii="Arial" w:hAnsi="Arial" w:cs="Arial"/>
          <w:color w:val="auto"/>
        </w:rPr>
      </w:pPr>
      <w:r w:rsidRPr="00C432F0">
        <w:rPr>
          <w:rFonts w:ascii="Arial" w:hAnsi="Arial" w:cs="Arial"/>
          <w:color w:val="auto"/>
        </w:rPr>
        <w:t>Terms of participation in the remote work program may be changed or revoked based on the remote worker’s ongoing performance ratings and/or change in job requirements.</w:t>
      </w:r>
    </w:p>
    <w:p w14:paraId="2C77C109" w14:textId="77777777" w:rsidR="00C432F0" w:rsidRPr="00C432F0" w:rsidRDefault="00C432F0" w:rsidP="00C432F0">
      <w:pPr>
        <w:pStyle w:val="Subheading12MainContent"/>
        <w:jc w:val="both"/>
        <w:rPr>
          <w:rFonts w:ascii="Arial" w:hAnsi="Arial" w:cs="Arial"/>
          <w:b/>
          <w:bCs/>
          <w:color w:val="auto"/>
        </w:rPr>
      </w:pPr>
      <w:r w:rsidRPr="00C432F0">
        <w:rPr>
          <w:rFonts w:ascii="Arial" w:hAnsi="Arial" w:cs="Arial"/>
          <w:b/>
          <w:bCs/>
          <w:color w:val="auto"/>
        </w:rPr>
        <w:t>Availability and Communications Requirements</w:t>
      </w:r>
    </w:p>
    <w:p w14:paraId="09353D88" w14:textId="77777777" w:rsidR="00C432F0" w:rsidRPr="00C432F0" w:rsidRDefault="00C432F0" w:rsidP="00C432F0">
      <w:pPr>
        <w:pStyle w:val="BodyCopyMainContent"/>
        <w:spacing w:after="90"/>
        <w:rPr>
          <w:rFonts w:ascii="Arial" w:hAnsi="Arial" w:cs="Arial"/>
          <w:color w:val="auto"/>
        </w:rPr>
      </w:pPr>
      <w:r w:rsidRPr="00C432F0">
        <w:rPr>
          <w:rFonts w:ascii="Arial" w:hAnsi="Arial" w:cs="Arial"/>
          <w:color w:val="auto"/>
        </w:rPr>
        <w:t>The remote worker must:</w:t>
      </w:r>
    </w:p>
    <w:p w14:paraId="5A8633EA" w14:textId="77777777" w:rsidR="00C432F0" w:rsidRPr="00C432F0" w:rsidRDefault="00C432F0" w:rsidP="00C432F0">
      <w:pPr>
        <w:pStyle w:val="Bullets-Level1Lists"/>
        <w:numPr>
          <w:ilvl w:val="0"/>
          <w:numId w:val="14"/>
        </w:numPr>
        <w:ind w:left="720"/>
        <w:rPr>
          <w:rFonts w:ascii="Arial" w:hAnsi="Arial" w:cs="Arial"/>
          <w:color w:val="auto"/>
        </w:rPr>
      </w:pPr>
      <w:r w:rsidRPr="00C432F0">
        <w:rPr>
          <w:rFonts w:ascii="Arial" w:hAnsi="Arial" w:cs="Arial"/>
          <w:color w:val="auto"/>
        </w:rPr>
        <w:lastRenderedPageBreak/>
        <w:t>Conduct themselves with a level of professionalism commensurate with the work they are performing.</w:t>
      </w:r>
    </w:p>
    <w:p w14:paraId="698289F9" w14:textId="77777777" w:rsidR="00C432F0" w:rsidRPr="00C432F0" w:rsidRDefault="00C432F0" w:rsidP="00C432F0">
      <w:pPr>
        <w:pStyle w:val="Bullets-Level1Lists"/>
        <w:numPr>
          <w:ilvl w:val="0"/>
          <w:numId w:val="14"/>
        </w:numPr>
        <w:ind w:left="720"/>
        <w:rPr>
          <w:rFonts w:ascii="Arial" w:hAnsi="Arial" w:cs="Arial"/>
          <w:color w:val="auto"/>
        </w:rPr>
      </w:pPr>
      <w:r w:rsidRPr="00C432F0">
        <w:rPr>
          <w:rFonts w:ascii="Arial" w:hAnsi="Arial" w:cs="Arial"/>
          <w:color w:val="auto"/>
        </w:rPr>
        <w:t>Provide status updates in the format and at the level of frequency agreed with the manager.</w:t>
      </w:r>
    </w:p>
    <w:p w14:paraId="4FF3F9DC" w14:textId="77777777" w:rsidR="00C432F0" w:rsidRPr="00C432F0" w:rsidRDefault="00C432F0" w:rsidP="00C432F0">
      <w:pPr>
        <w:pStyle w:val="Bullets-Level1Lists"/>
        <w:numPr>
          <w:ilvl w:val="0"/>
          <w:numId w:val="14"/>
        </w:numPr>
        <w:ind w:left="720"/>
        <w:rPr>
          <w:rFonts w:ascii="Arial" w:hAnsi="Arial" w:cs="Arial"/>
          <w:color w:val="auto"/>
        </w:rPr>
      </w:pPr>
      <w:r w:rsidRPr="00C432F0">
        <w:rPr>
          <w:rFonts w:ascii="Arial" w:hAnsi="Arial" w:cs="Arial"/>
          <w:color w:val="auto"/>
        </w:rPr>
        <w:t>Be available to customers and co-workers by telephone, email and any other agreed-upon communications mode within the hours agreed on with his or her manager — unless the remote worker is already scheduled for other activities.</w:t>
      </w:r>
    </w:p>
    <w:p w14:paraId="5DC5560B" w14:textId="77777777" w:rsidR="00C432F0" w:rsidRPr="00C432F0" w:rsidRDefault="00C432F0" w:rsidP="00C432F0">
      <w:pPr>
        <w:pStyle w:val="Bullets-Level1Lists"/>
        <w:numPr>
          <w:ilvl w:val="0"/>
          <w:numId w:val="14"/>
        </w:numPr>
        <w:ind w:left="720"/>
        <w:rPr>
          <w:rFonts w:ascii="Arial" w:hAnsi="Arial" w:cs="Arial"/>
          <w:color w:val="auto"/>
        </w:rPr>
      </w:pPr>
      <w:r w:rsidRPr="00C432F0">
        <w:rPr>
          <w:rFonts w:ascii="Arial" w:hAnsi="Arial" w:cs="Arial"/>
          <w:color w:val="auto"/>
        </w:rPr>
        <w:t>Respond to phone, voicemail and other forms of communication within the time window agreed with his or her manager.</w:t>
      </w:r>
    </w:p>
    <w:p w14:paraId="7682DE20" w14:textId="77777777" w:rsidR="00C432F0" w:rsidRPr="00C432F0" w:rsidRDefault="00C432F0" w:rsidP="00C432F0">
      <w:pPr>
        <w:pStyle w:val="Bullets-Level1Lists"/>
        <w:numPr>
          <w:ilvl w:val="0"/>
          <w:numId w:val="14"/>
        </w:numPr>
        <w:spacing w:after="270"/>
        <w:ind w:left="720"/>
        <w:rPr>
          <w:rFonts w:ascii="Arial" w:hAnsi="Arial" w:cs="Arial"/>
          <w:color w:val="auto"/>
        </w:rPr>
      </w:pPr>
      <w:r w:rsidRPr="00C432F0">
        <w:rPr>
          <w:rFonts w:ascii="Arial" w:hAnsi="Arial" w:cs="Arial"/>
          <w:color w:val="auto"/>
        </w:rPr>
        <w:t>Attend all scheduled team or customer meetings by phone, video conference or in person, as required.</w:t>
      </w:r>
    </w:p>
    <w:p w14:paraId="159074AD" w14:textId="77777777" w:rsidR="00C432F0" w:rsidRPr="00C432F0" w:rsidRDefault="00C432F0" w:rsidP="00C432F0">
      <w:pPr>
        <w:pStyle w:val="Subheading12MainContent"/>
        <w:jc w:val="both"/>
        <w:rPr>
          <w:rFonts w:ascii="Arial" w:hAnsi="Arial" w:cs="Arial"/>
          <w:b/>
          <w:bCs/>
          <w:color w:val="auto"/>
        </w:rPr>
      </w:pPr>
      <w:r w:rsidRPr="00C432F0">
        <w:rPr>
          <w:rFonts w:ascii="Arial" w:hAnsi="Arial" w:cs="Arial"/>
          <w:b/>
          <w:bCs/>
          <w:color w:val="auto"/>
        </w:rPr>
        <w:t>Performance Measurement</w:t>
      </w:r>
    </w:p>
    <w:p w14:paraId="61D8DED9" w14:textId="77777777" w:rsidR="00C432F0" w:rsidRPr="00C432F0" w:rsidRDefault="00C432F0" w:rsidP="00C432F0">
      <w:pPr>
        <w:pStyle w:val="Bullets-Level1Lists"/>
        <w:numPr>
          <w:ilvl w:val="0"/>
          <w:numId w:val="15"/>
        </w:numPr>
        <w:ind w:left="720"/>
        <w:rPr>
          <w:rFonts w:ascii="Arial" w:hAnsi="Arial" w:cs="Arial"/>
          <w:color w:val="auto"/>
        </w:rPr>
      </w:pPr>
      <w:r w:rsidRPr="00C432F0">
        <w:rPr>
          <w:rFonts w:ascii="Arial" w:hAnsi="Arial" w:cs="Arial"/>
          <w:color w:val="auto"/>
        </w:rPr>
        <w:t>Performance must be judged by results, not by the process used to achieve the work.</w:t>
      </w:r>
    </w:p>
    <w:p w14:paraId="57EA080B" w14:textId="77777777" w:rsidR="00C432F0" w:rsidRPr="00C432F0" w:rsidRDefault="00C432F0" w:rsidP="00C432F0">
      <w:pPr>
        <w:pStyle w:val="Bullets-Level1Lists"/>
        <w:numPr>
          <w:ilvl w:val="0"/>
          <w:numId w:val="15"/>
        </w:numPr>
        <w:ind w:left="720"/>
        <w:rPr>
          <w:rFonts w:ascii="Arial" w:hAnsi="Arial" w:cs="Arial"/>
          <w:color w:val="auto"/>
        </w:rPr>
      </w:pPr>
      <w:r w:rsidRPr="00C432F0">
        <w:rPr>
          <w:rFonts w:ascii="Arial" w:hAnsi="Arial" w:cs="Arial"/>
          <w:color w:val="auto"/>
        </w:rPr>
        <w:t>Performance goals will be set jointly by the remote worker and his or her manager in compliance with HR policies.</w:t>
      </w:r>
    </w:p>
    <w:p w14:paraId="48436656" w14:textId="77777777" w:rsidR="00C432F0" w:rsidRPr="00C432F0" w:rsidRDefault="00C432F0" w:rsidP="00C432F0">
      <w:pPr>
        <w:pStyle w:val="Bullets-Level1Lists"/>
        <w:numPr>
          <w:ilvl w:val="0"/>
          <w:numId w:val="15"/>
        </w:numPr>
        <w:ind w:left="720"/>
        <w:rPr>
          <w:rFonts w:ascii="Arial" w:hAnsi="Arial" w:cs="Arial"/>
          <w:color w:val="auto"/>
        </w:rPr>
      </w:pPr>
      <w:r w:rsidRPr="00C432F0">
        <w:rPr>
          <w:rFonts w:ascii="Arial" w:hAnsi="Arial" w:cs="Arial"/>
          <w:color w:val="auto"/>
        </w:rPr>
        <w:t>Performance criteria may include, but are not limited to:</w:t>
      </w:r>
    </w:p>
    <w:p w14:paraId="5CB9D100" w14:textId="77777777" w:rsidR="00C432F0" w:rsidRPr="00C432F0" w:rsidRDefault="00C432F0" w:rsidP="00C432F0">
      <w:pPr>
        <w:pStyle w:val="Bullets-Level1Lists"/>
        <w:numPr>
          <w:ilvl w:val="1"/>
          <w:numId w:val="15"/>
        </w:numPr>
        <w:rPr>
          <w:rFonts w:ascii="Arial" w:hAnsi="Arial" w:cs="Arial"/>
          <w:color w:val="auto"/>
        </w:rPr>
      </w:pPr>
      <w:r w:rsidRPr="00C432F0">
        <w:rPr>
          <w:rFonts w:ascii="Arial" w:hAnsi="Arial" w:cs="Arial"/>
          <w:color w:val="auto"/>
        </w:rPr>
        <w:t>Completed work that is on time.</w:t>
      </w:r>
    </w:p>
    <w:p w14:paraId="5F93CC15" w14:textId="77777777" w:rsidR="00C432F0" w:rsidRPr="00C432F0" w:rsidRDefault="00C432F0" w:rsidP="00C432F0">
      <w:pPr>
        <w:pStyle w:val="Bullets-Level1Lists"/>
        <w:numPr>
          <w:ilvl w:val="1"/>
          <w:numId w:val="15"/>
        </w:numPr>
        <w:spacing w:after="480"/>
        <w:rPr>
          <w:rFonts w:ascii="Arial" w:hAnsi="Arial" w:cs="Arial"/>
          <w:color w:val="auto"/>
        </w:rPr>
      </w:pPr>
      <w:r w:rsidRPr="00C432F0">
        <w:rPr>
          <w:rFonts w:ascii="Arial" w:hAnsi="Arial" w:cs="Arial"/>
          <w:color w:val="auto"/>
        </w:rPr>
        <w:t>Meets standards set for quality and quantity.</w:t>
      </w:r>
    </w:p>
    <w:p w14:paraId="44092EB9" w14:textId="77777777" w:rsidR="00C432F0" w:rsidRPr="00C432F0" w:rsidRDefault="00C432F0" w:rsidP="00C432F0">
      <w:pPr>
        <w:pStyle w:val="Subheading16MainContent"/>
        <w:rPr>
          <w:rFonts w:ascii="Arial" w:hAnsi="Arial" w:cs="Arial"/>
          <w:b/>
          <w:bCs/>
          <w:color w:val="auto"/>
        </w:rPr>
      </w:pPr>
      <w:r w:rsidRPr="00C432F0">
        <w:rPr>
          <w:rFonts w:ascii="Arial" w:hAnsi="Arial" w:cs="Arial"/>
          <w:b/>
          <w:bCs/>
          <w:color w:val="auto"/>
        </w:rPr>
        <w:t>Use of and Responsibility for Remote Work Equipment and Resources</w:t>
      </w:r>
    </w:p>
    <w:p w14:paraId="2F525B08" w14:textId="77777777" w:rsidR="00C432F0" w:rsidRPr="00C432F0" w:rsidRDefault="00C432F0" w:rsidP="00C432F0">
      <w:pPr>
        <w:pStyle w:val="Subheading12MainContent"/>
        <w:jc w:val="both"/>
        <w:rPr>
          <w:rFonts w:ascii="Arial" w:hAnsi="Arial" w:cs="Arial"/>
          <w:b/>
          <w:bCs/>
          <w:color w:val="auto"/>
        </w:rPr>
      </w:pPr>
      <w:r w:rsidRPr="00C432F0">
        <w:rPr>
          <w:rFonts w:ascii="Arial" w:hAnsi="Arial" w:cs="Arial"/>
          <w:b/>
          <w:bCs/>
          <w:color w:val="auto"/>
        </w:rPr>
        <w:t>Determining the Appropriate Equipment and Resources</w:t>
      </w:r>
    </w:p>
    <w:p w14:paraId="057B03FF" w14:textId="7E165A01" w:rsidR="00C432F0" w:rsidRPr="00C432F0" w:rsidRDefault="00C432F0" w:rsidP="00C432F0">
      <w:pPr>
        <w:pStyle w:val="BodyCopyMainContent"/>
        <w:rPr>
          <w:rFonts w:ascii="Arial" w:hAnsi="Arial" w:cs="Arial"/>
          <w:color w:val="auto"/>
        </w:rPr>
      </w:pPr>
      <w:r w:rsidRPr="00C432F0">
        <w:rPr>
          <w:rFonts w:ascii="Arial" w:hAnsi="Arial" w:cs="Arial"/>
          <w:color w:val="FF0000"/>
        </w:rPr>
        <w:t>[COMPANY NAME]</w:t>
      </w:r>
      <w:r w:rsidRPr="00011AB5">
        <w:rPr>
          <w:rFonts w:ascii="Arial" w:hAnsi="Arial" w:cs="Arial"/>
          <w:color w:val="343433"/>
        </w:rPr>
        <w:t xml:space="preserve"> </w:t>
      </w:r>
      <w:r w:rsidRPr="00C432F0">
        <w:rPr>
          <w:rFonts w:ascii="Arial" w:hAnsi="Arial" w:cs="Arial"/>
          <w:color w:val="auto"/>
        </w:rPr>
        <w:t>provides a standardized set of equipment for employees. Anything that falls outside of this list, the employee is responsible for procuring for their own personal use:</w:t>
      </w:r>
    </w:p>
    <w:p w14:paraId="5B55090E" w14:textId="5CEFCA99" w:rsidR="00C432F0" w:rsidRPr="00C432F0" w:rsidRDefault="00C432F0" w:rsidP="00C432F0">
      <w:pPr>
        <w:pStyle w:val="BodyCopyMainContent"/>
        <w:spacing w:after="90"/>
        <w:rPr>
          <w:rFonts w:ascii="Arial" w:hAnsi="Arial" w:cs="Arial"/>
          <w:color w:val="auto"/>
        </w:rPr>
      </w:pPr>
      <w:r w:rsidRPr="00C432F0">
        <w:rPr>
          <w:rFonts w:ascii="Arial" w:hAnsi="Arial" w:cs="Arial"/>
          <w:color w:val="auto"/>
        </w:rPr>
        <w:t xml:space="preserve">Supplies Provided by </w:t>
      </w:r>
      <w:r w:rsidRPr="00C432F0">
        <w:rPr>
          <w:rFonts w:ascii="Arial" w:hAnsi="Arial" w:cs="Arial"/>
          <w:color w:val="FF0000"/>
        </w:rPr>
        <w:t>[COMPANY NAME]</w:t>
      </w:r>
      <w:r w:rsidRPr="00C432F0">
        <w:rPr>
          <w:rFonts w:ascii="Arial" w:hAnsi="Arial" w:cs="Arial"/>
          <w:color w:val="auto"/>
        </w:rPr>
        <w:t>:</w:t>
      </w:r>
    </w:p>
    <w:p w14:paraId="6849397F" w14:textId="77777777" w:rsidR="00C432F0" w:rsidRPr="00C432F0" w:rsidRDefault="00C432F0" w:rsidP="00C432F0">
      <w:pPr>
        <w:pStyle w:val="Bullets-Level1Lists"/>
        <w:numPr>
          <w:ilvl w:val="0"/>
          <w:numId w:val="16"/>
        </w:numPr>
        <w:rPr>
          <w:rFonts w:ascii="Arial" w:hAnsi="Arial" w:cs="Arial"/>
          <w:color w:val="auto"/>
        </w:rPr>
      </w:pPr>
      <w:r w:rsidRPr="00C432F0">
        <w:rPr>
          <w:rFonts w:ascii="Arial" w:hAnsi="Arial" w:cs="Arial"/>
          <w:color w:val="auto"/>
        </w:rPr>
        <w:t>All hardware necessary to conduct business:</w:t>
      </w:r>
    </w:p>
    <w:p w14:paraId="5C2FAE0D" w14:textId="77777777" w:rsidR="00C432F0" w:rsidRPr="00C432F0" w:rsidRDefault="00C432F0" w:rsidP="00C432F0">
      <w:pPr>
        <w:pStyle w:val="Bullets-Level1Lists"/>
        <w:numPr>
          <w:ilvl w:val="1"/>
          <w:numId w:val="16"/>
        </w:numPr>
        <w:rPr>
          <w:rFonts w:ascii="Arial" w:hAnsi="Arial" w:cs="Arial"/>
          <w:color w:val="auto"/>
        </w:rPr>
      </w:pPr>
      <w:r w:rsidRPr="00C432F0">
        <w:rPr>
          <w:rFonts w:ascii="Arial" w:hAnsi="Arial" w:cs="Arial"/>
          <w:color w:val="auto"/>
        </w:rPr>
        <w:t>Laptop</w:t>
      </w:r>
    </w:p>
    <w:p w14:paraId="2C351EA9" w14:textId="77777777" w:rsidR="00C432F0" w:rsidRPr="00C432F0" w:rsidRDefault="00C432F0" w:rsidP="00C432F0">
      <w:pPr>
        <w:pStyle w:val="Bullets-Level1Lists"/>
        <w:numPr>
          <w:ilvl w:val="1"/>
          <w:numId w:val="16"/>
        </w:numPr>
        <w:rPr>
          <w:rFonts w:ascii="Arial" w:hAnsi="Arial" w:cs="Arial"/>
          <w:color w:val="auto"/>
        </w:rPr>
      </w:pPr>
      <w:r w:rsidRPr="00C432F0">
        <w:rPr>
          <w:rFonts w:ascii="Arial" w:hAnsi="Arial" w:cs="Arial"/>
          <w:color w:val="auto"/>
        </w:rPr>
        <w:t>Monitor (dual if needed)</w:t>
      </w:r>
    </w:p>
    <w:p w14:paraId="0CE60F7E" w14:textId="77777777" w:rsidR="00C432F0" w:rsidRPr="00C432F0" w:rsidRDefault="00C432F0" w:rsidP="00C432F0">
      <w:pPr>
        <w:pStyle w:val="Bullets-Level1Lists"/>
        <w:numPr>
          <w:ilvl w:val="1"/>
          <w:numId w:val="16"/>
        </w:numPr>
        <w:rPr>
          <w:rFonts w:ascii="Arial" w:hAnsi="Arial" w:cs="Arial"/>
          <w:color w:val="auto"/>
        </w:rPr>
      </w:pPr>
      <w:r w:rsidRPr="00C432F0">
        <w:rPr>
          <w:rFonts w:ascii="Arial" w:hAnsi="Arial" w:cs="Arial"/>
          <w:color w:val="auto"/>
        </w:rPr>
        <w:t>Printer</w:t>
      </w:r>
    </w:p>
    <w:p w14:paraId="70ECFCEF" w14:textId="77777777" w:rsidR="00C432F0" w:rsidRPr="00C432F0" w:rsidRDefault="00C432F0" w:rsidP="00C432F0">
      <w:pPr>
        <w:pStyle w:val="Bullets-Level1Lists"/>
        <w:numPr>
          <w:ilvl w:val="1"/>
          <w:numId w:val="16"/>
        </w:numPr>
        <w:rPr>
          <w:rFonts w:ascii="Arial" w:hAnsi="Arial" w:cs="Arial"/>
          <w:color w:val="auto"/>
        </w:rPr>
      </w:pPr>
      <w:r w:rsidRPr="00C432F0">
        <w:rPr>
          <w:rFonts w:ascii="Arial" w:hAnsi="Arial" w:cs="Arial"/>
          <w:color w:val="auto"/>
        </w:rPr>
        <w:t>Phone/Phone Services</w:t>
      </w:r>
    </w:p>
    <w:p w14:paraId="4EB04473" w14:textId="77777777" w:rsidR="00C432F0" w:rsidRPr="00C432F0" w:rsidRDefault="00C432F0" w:rsidP="00C432F0">
      <w:pPr>
        <w:pStyle w:val="Bullets-Level1Lists"/>
        <w:numPr>
          <w:ilvl w:val="0"/>
          <w:numId w:val="16"/>
        </w:numPr>
        <w:rPr>
          <w:rFonts w:ascii="Arial" w:hAnsi="Arial" w:cs="Arial"/>
          <w:color w:val="auto"/>
        </w:rPr>
      </w:pPr>
      <w:r w:rsidRPr="00C432F0">
        <w:rPr>
          <w:rFonts w:ascii="Arial" w:hAnsi="Arial" w:cs="Arial"/>
          <w:color w:val="auto"/>
        </w:rPr>
        <w:t>Standard office supplies (printer paper, pens, etc.).</w:t>
      </w:r>
    </w:p>
    <w:p w14:paraId="5B3ED1B5" w14:textId="149E3586" w:rsidR="00C432F0" w:rsidRPr="00C432F0" w:rsidRDefault="00C432F0" w:rsidP="00C432F0">
      <w:pPr>
        <w:pStyle w:val="Bullets-Level2Lists"/>
        <w:numPr>
          <w:ilvl w:val="1"/>
          <w:numId w:val="16"/>
        </w:numPr>
        <w:rPr>
          <w:rFonts w:ascii="Arial" w:hAnsi="Arial" w:cs="Arial"/>
          <w:color w:val="auto"/>
        </w:rPr>
      </w:pPr>
      <w:r w:rsidRPr="00C432F0">
        <w:rPr>
          <w:rFonts w:ascii="Arial" w:hAnsi="Arial" w:cs="Arial"/>
          <w:color w:val="auto"/>
        </w:rPr>
        <w:t xml:space="preserve">These supplies can be ordered through </w:t>
      </w:r>
      <w:r w:rsidRPr="00C432F0">
        <w:rPr>
          <w:rFonts w:ascii="Arial" w:hAnsi="Arial" w:cs="Arial"/>
          <w:color w:val="FF0000"/>
        </w:rPr>
        <w:t>[COMPANY NAME]</w:t>
      </w:r>
      <w:r w:rsidRPr="00011AB5">
        <w:rPr>
          <w:rFonts w:ascii="Arial" w:hAnsi="Arial" w:cs="Arial"/>
          <w:color w:val="343433"/>
        </w:rPr>
        <w:t xml:space="preserve"> </w:t>
      </w:r>
      <w:r w:rsidRPr="00C432F0">
        <w:rPr>
          <w:rFonts w:ascii="Arial" w:hAnsi="Arial" w:cs="Arial"/>
          <w:color w:val="auto"/>
        </w:rPr>
        <w:t>and shipped to the employee.</w:t>
      </w:r>
    </w:p>
    <w:p w14:paraId="13FFF61B" w14:textId="77777777" w:rsidR="00C432F0" w:rsidRPr="00C432F0" w:rsidRDefault="00C432F0" w:rsidP="00C432F0">
      <w:pPr>
        <w:pStyle w:val="Bullets-Level1Lists"/>
        <w:numPr>
          <w:ilvl w:val="0"/>
          <w:numId w:val="16"/>
        </w:numPr>
        <w:spacing w:after="270"/>
        <w:rPr>
          <w:rFonts w:ascii="Arial" w:hAnsi="Arial" w:cs="Arial"/>
          <w:color w:val="auto"/>
        </w:rPr>
      </w:pPr>
      <w:r w:rsidRPr="00C432F0">
        <w:rPr>
          <w:rFonts w:ascii="Arial" w:hAnsi="Arial" w:cs="Arial"/>
          <w:color w:val="auto"/>
        </w:rPr>
        <w:t>Other items as approved</w:t>
      </w:r>
    </w:p>
    <w:p w14:paraId="5D912C1E" w14:textId="77777777" w:rsidR="00C432F0" w:rsidRPr="00C432F0" w:rsidRDefault="00C432F0" w:rsidP="00C432F0">
      <w:pPr>
        <w:pStyle w:val="BodyCopyMainContent"/>
        <w:spacing w:after="90"/>
        <w:rPr>
          <w:rFonts w:ascii="Arial" w:hAnsi="Arial" w:cs="Arial"/>
          <w:color w:val="auto"/>
        </w:rPr>
      </w:pPr>
      <w:r w:rsidRPr="00C432F0">
        <w:rPr>
          <w:rFonts w:ascii="Arial" w:hAnsi="Arial" w:cs="Arial"/>
          <w:color w:val="auto"/>
        </w:rPr>
        <w:lastRenderedPageBreak/>
        <w:t>Supplies that are Employee’s Responsibility</w:t>
      </w:r>
    </w:p>
    <w:p w14:paraId="25567196" w14:textId="77777777" w:rsidR="00C432F0" w:rsidRPr="00C432F0" w:rsidRDefault="00C432F0" w:rsidP="00C432F0">
      <w:pPr>
        <w:pStyle w:val="Bullets-Level1Lists"/>
        <w:numPr>
          <w:ilvl w:val="0"/>
          <w:numId w:val="17"/>
        </w:numPr>
        <w:ind w:left="720"/>
        <w:rPr>
          <w:rFonts w:ascii="Arial" w:hAnsi="Arial" w:cs="Arial"/>
          <w:color w:val="auto"/>
        </w:rPr>
      </w:pPr>
      <w:r w:rsidRPr="00C432F0">
        <w:rPr>
          <w:rFonts w:ascii="Arial" w:hAnsi="Arial" w:cs="Arial"/>
          <w:color w:val="auto"/>
        </w:rPr>
        <w:t>Office furniture such as desk, chair, filing cabinets, etc.</w:t>
      </w:r>
    </w:p>
    <w:p w14:paraId="0050568C" w14:textId="0CB4C874" w:rsidR="00C432F0" w:rsidRPr="00C432F0" w:rsidRDefault="00C432F0" w:rsidP="00C432F0">
      <w:pPr>
        <w:pStyle w:val="Bullets-Level1Lists"/>
        <w:numPr>
          <w:ilvl w:val="0"/>
          <w:numId w:val="17"/>
        </w:numPr>
        <w:spacing w:after="270"/>
        <w:ind w:left="720"/>
        <w:rPr>
          <w:rFonts w:ascii="Arial" w:hAnsi="Arial" w:cs="Arial"/>
          <w:color w:val="auto"/>
        </w:rPr>
      </w:pPr>
      <w:r w:rsidRPr="00C432F0">
        <w:rPr>
          <w:rFonts w:ascii="Arial" w:hAnsi="Arial" w:cs="Arial"/>
          <w:color w:val="FF0000"/>
        </w:rPr>
        <w:t>[COMPANY NAME]</w:t>
      </w:r>
      <w:r w:rsidRPr="00C432F0">
        <w:rPr>
          <w:rFonts w:ascii="Arial" w:hAnsi="Arial" w:cs="Arial"/>
          <w:color w:val="auto"/>
        </w:rPr>
        <w:t xml:space="preserve">’s equipment and resources may be used only for business and only by </w:t>
      </w:r>
      <w:r w:rsidRPr="00C432F0">
        <w:rPr>
          <w:rFonts w:ascii="Arial" w:hAnsi="Arial" w:cs="Arial"/>
          <w:color w:val="FF0000"/>
        </w:rPr>
        <w:t>[COMPANY NAME]</w:t>
      </w:r>
      <w:r w:rsidRPr="00C432F0">
        <w:rPr>
          <w:rFonts w:ascii="Arial" w:hAnsi="Arial" w:cs="Arial"/>
          <w:color w:val="auto"/>
        </w:rPr>
        <w:t>’s remote workers. It is the remote worker’s responsibility to ensure that all items are properly used.</w:t>
      </w:r>
    </w:p>
    <w:p w14:paraId="2514DE2D" w14:textId="77777777" w:rsidR="00C432F0" w:rsidRPr="00C432F0" w:rsidRDefault="00C432F0" w:rsidP="00C432F0">
      <w:pPr>
        <w:pStyle w:val="Subheading12MainContent"/>
        <w:jc w:val="both"/>
        <w:rPr>
          <w:rFonts w:ascii="Arial" w:hAnsi="Arial" w:cs="Arial"/>
          <w:b/>
          <w:bCs/>
          <w:color w:val="auto"/>
        </w:rPr>
      </w:pPr>
      <w:r w:rsidRPr="00C432F0">
        <w:rPr>
          <w:rFonts w:ascii="Arial" w:hAnsi="Arial" w:cs="Arial"/>
          <w:b/>
          <w:bCs/>
          <w:color w:val="auto"/>
        </w:rPr>
        <w:t>Asset Protection</w:t>
      </w:r>
    </w:p>
    <w:p w14:paraId="2C9C295C" w14:textId="46E61418" w:rsidR="00C432F0" w:rsidRPr="00C432F0" w:rsidRDefault="00C432F0" w:rsidP="00C432F0">
      <w:pPr>
        <w:pStyle w:val="Bullets-Level1Lists"/>
        <w:numPr>
          <w:ilvl w:val="0"/>
          <w:numId w:val="18"/>
        </w:numPr>
        <w:ind w:left="720"/>
        <w:rPr>
          <w:rFonts w:ascii="Arial" w:hAnsi="Arial" w:cs="Arial"/>
          <w:color w:val="auto"/>
        </w:rPr>
      </w:pPr>
      <w:r w:rsidRPr="00C432F0">
        <w:rPr>
          <w:rFonts w:ascii="Arial" w:hAnsi="Arial" w:cs="Arial"/>
          <w:color w:val="auto"/>
        </w:rPr>
        <w:t xml:space="preserve">The remote worker must take reasonable precautions to protect </w:t>
      </w:r>
      <w:r w:rsidRPr="00C432F0">
        <w:rPr>
          <w:rFonts w:ascii="Arial" w:hAnsi="Arial" w:cs="Arial"/>
          <w:color w:val="FF0000"/>
        </w:rPr>
        <w:t>[COMPANY NAME]</w:t>
      </w:r>
      <w:r w:rsidRPr="00C432F0">
        <w:rPr>
          <w:rFonts w:ascii="Arial" w:hAnsi="Arial" w:cs="Arial"/>
          <w:color w:val="auto"/>
        </w:rPr>
        <w:t>’s equipment and resources from loss, theft or damage, applying the same standards of care in the home office or alternative workspace as when regularly working at a company office.</w:t>
      </w:r>
    </w:p>
    <w:p w14:paraId="7DEB7B72" w14:textId="09AE3D4C" w:rsidR="00C432F0" w:rsidRPr="00C432F0" w:rsidRDefault="00C432F0" w:rsidP="00C432F0">
      <w:pPr>
        <w:pStyle w:val="Bullets-Level1Lists"/>
        <w:numPr>
          <w:ilvl w:val="0"/>
          <w:numId w:val="18"/>
        </w:numPr>
        <w:ind w:left="720"/>
        <w:rPr>
          <w:rFonts w:ascii="Arial" w:hAnsi="Arial" w:cs="Arial"/>
          <w:color w:val="auto"/>
        </w:rPr>
      </w:pPr>
      <w:r w:rsidRPr="00C432F0">
        <w:rPr>
          <w:rFonts w:ascii="Arial" w:hAnsi="Arial" w:cs="Arial"/>
          <w:color w:val="auto"/>
        </w:rPr>
        <w:t xml:space="preserve">The remote worker is responsible for any wear and tear on personally owned equipment used for </w:t>
      </w:r>
      <w:r w:rsidRPr="00C432F0">
        <w:rPr>
          <w:rFonts w:ascii="Arial" w:hAnsi="Arial" w:cs="Arial"/>
          <w:color w:val="FF0000"/>
        </w:rPr>
        <w:t>[COMPANY NAME]</w:t>
      </w:r>
      <w:r w:rsidRPr="00C432F0">
        <w:rPr>
          <w:rFonts w:ascii="Arial" w:hAnsi="Arial" w:cs="Arial"/>
          <w:color w:val="auto"/>
        </w:rPr>
        <w:t>’s business.</w:t>
      </w:r>
    </w:p>
    <w:p w14:paraId="4DEBBA20" w14:textId="19729158" w:rsidR="00C432F0" w:rsidRPr="00C432F0" w:rsidRDefault="00C432F0" w:rsidP="00C432F0">
      <w:pPr>
        <w:pStyle w:val="Bullets-Level1Lists"/>
        <w:numPr>
          <w:ilvl w:val="0"/>
          <w:numId w:val="18"/>
        </w:numPr>
        <w:spacing w:after="480"/>
        <w:ind w:left="720"/>
        <w:rPr>
          <w:rFonts w:ascii="Arial" w:hAnsi="Arial" w:cs="Arial"/>
          <w:color w:val="auto"/>
        </w:rPr>
      </w:pPr>
      <w:r w:rsidRPr="00C432F0">
        <w:rPr>
          <w:rFonts w:ascii="Arial" w:hAnsi="Arial" w:cs="Arial"/>
          <w:color w:val="auto"/>
        </w:rPr>
        <w:t xml:space="preserve">In the event of loss or theft, the remote worker must report the incident to </w:t>
      </w:r>
      <w:r w:rsidRPr="00C432F0">
        <w:rPr>
          <w:rFonts w:ascii="Arial" w:hAnsi="Arial" w:cs="Arial"/>
          <w:color w:val="FF0000"/>
        </w:rPr>
        <w:t>[COMPANY NAME]</w:t>
      </w:r>
      <w:r w:rsidRPr="00C432F0">
        <w:rPr>
          <w:rFonts w:ascii="Arial" w:hAnsi="Arial" w:cs="Arial"/>
          <w:color w:val="auto"/>
        </w:rPr>
        <w:t>’s IT department within 24 hours.</w:t>
      </w:r>
    </w:p>
    <w:p w14:paraId="67504540" w14:textId="77777777" w:rsidR="00C432F0" w:rsidRPr="00C432F0" w:rsidRDefault="00C432F0" w:rsidP="00C432F0">
      <w:pPr>
        <w:pStyle w:val="Subheading16MainContent"/>
        <w:jc w:val="both"/>
        <w:rPr>
          <w:rFonts w:ascii="Arial" w:hAnsi="Arial" w:cs="Arial"/>
          <w:b/>
          <w:bCs/>
          <w:color w:val="auto"/>
        </w:rPr>
      </w:pPr>
      <w:r w:rsidRPr="00C432F0">
        <w:rPr>
          <w:rFonts w:ascii="Arial" w:hAnsi="Arial" w:cs="Arial"/>
          <w:b/>
          <w:bCs/>
          <w:color w:val="auto"/>
        </w:rPr>
        <w:t>Establishing and Maintaining a Suitable Workspace</w:t>
      </w:r>
    </w:p>
    <w:p w14:paraId="0D7D8A1C" w14:textId="77777777" w:rsidR="00C432F0" w:rsidRPr="00C432F0" w:rsidRDefault="00C432F0" w:rsidP="00C432F0">
      <w:pPr>
        <w:pStyle w:val="Subheading12MainContent"/>
        <w:jc w:val="both"/>
        <w:rPr>
          <w:rFonts w:ascii="Arial" w:hAnsi="Arial" w:cs="Arial"/>
          <w:b/>
          <w:bCs/>
          <w:color w:val="auto"/>
        </w:rPr>
      </w:pPr>
      <w:r w:rsidRPr="00C432F0">
        <w:rPr>
          <w:rFonts w:ascii="Arial" w:hAnsi="Arial" w:cs="Arial"/>
          <w:b/>
          <w:bCs/>
          <w:color w:val="auto"/>
        </w:rPr>
        <w:t>User Workspace Requirements</w:t>
      </w:r>
    </w:p>
    <w:p w14:paraId="24281031" w14:textId="77777777" w:rsidR="00C432F0" w:rsidRPr="00C432F0" w:rsidRDefault="00C432F0" w:rsidP="00C432F0">
      <w:pPr>
        <w:pStyle w:val="BodyCopyMainContent"/>
        <w:rPr>
          <w:rFonts w:ascii="Arial" w:hAnsi="Arial" w:cs="Arial"/>
          <w:color w:val="auto"/>
        </w:rPr>
      </w:pPr>
      <w:r w:rsidRPr="00C432F0">
        <w:rPr>
          <w:rFonts w:ascii="Arial" w:hAnsi="Arial" w:cs="Arial"/>
          <w:color w:val="auto"/>
        </w:rPr>
        <w:t>The remote worker must provide a suitable work environment that allows them to perform all job requirements.</w:t>
      </w:r>
    </w:p>
    <w:p w14:paraId="3001EE3C" w14:textId="77777777" w:rsidR="00C432F0" w:rsidRPr="00C432F0" w:rsidRDefault="00C432F0" w:rsidP="00C432F0">
      <w:pPr>
        <w:pStyle w:val="Bullets-Level1Lists"/>
        <w:numPr>
          <w:ilvl w:val="0"/>
          <w:numId w:val="19"/>
        </w:numPr>
        <w:rPr>
          <w:rFonts w:ascii="Arial" w:hAnsi="Arial" w:cs="Arial"/>
          <w:color w:val="auto"/>
        </w:rPr>
      </w:pPr>
      <w:r w:rsidRPr="00C432F0">
        <w:rPr>
          <w:rFonts w:ascii="Arial" w:hAnsi="Arial" w:cs="Arial"/>
          <w:color w:val="auto"/>
        </w:rPr>
        <w:t>The designated work area should provide:</w:t>
      </w:r>
    </w:p>
    <w:p w14:paraId="551D43BF" w14:textId="77777777" w:rsidR="00C432F0" w:rsidRPr="00C432F0" w:rsidRDefault="00C432F0" w:rsidP="00C432F0">
      <w:pPr>
        <w:pStyle w:val="Bullets-Level2Lists"/>
        <w:numPr>
          <w:ilvl w:val="1"/>
          <w:numId w:val="19"/>
        </w:numPr>
        <w:rPr>
          <w:rFonts w:ascii="Arial" w:hAnsi="Arial" w:cs="Arial"/>
          <w:color w:val="auto"/>
        </w:rPr>
      </w:pPr>
      <w:r w:rsidRPr="00C432F0">
        <w:rPr>
          <w:rFonts w:ascii="Arial" w:hAnsi="Arial" w:cs="Arial"/>
          <w:color w:val="auto"/>
        </w:rPr>
        <w:t>Ergonomically sound seating, lighting and writing or typing surfaces.</w:t>
      </w:r>
    </w:p>
    <w:p w14:paraId="5EBCC8F5" w14:textId="77777777" w:rsidR="00C432F0" w:rsidRPr="00C432F0" w:rsidRDefault="00C432F0" w:rsidP="00C432F0">
      <w:pPr>
        <w:pStyle w:val="Bullets-Level2Lists"/>
        <w:numPr>
          <w:ilvl w:val="1"/>
          <w:numId w:val="19"/>
        </w:numPr>
        <w:rPr>
          <w:rFonts w:ascii="Arial" w:hAnsi="Arial" w:cs="Arial"/>
          <w:color w:val="auto"/>
        </w:rPr>
      </w:pPr>
      <w:r w:rsidRPr="00C432F0">
        <w:rPr>
          <w:rFonts w:ascii="Arial" w:hAnsi="Arial" w:cs="Arial"/>
          <w:color w:val="auto"/>
        </w:rPr>
        <w:t>Adequate noise control to ensure clear telephone and video conference calls to colleagues and customers.</w:t>
      </w:r>
    </w:p>
    <w:p w14:paraId="0B763F4A" w14:textId="487FF0AA" w:rsidR="00C432F0" w:rsidRPr="00C432F0" w:rsidRDefault="00C432F0" w:rsidP="00C432F0">
      <w:pPr>
        <w:pStyle w:val="Bullets-Level2Lists"/>
        <w:numPr>
          <w:ilvl w:val="1"/>
          <w:numId w:val="19"/>
        </w:numPr>
        <w:rPr>
          <w:rFonts w:ascii="Arial" w:hAnsi="Arial" w:cs="Arial"/>
          <w:color w:val="auto"/>
        </w:rPr>
      </w:pPr>
      <w:r w:rsidRPr="00C432F0">
        <w:rPr>
          <w:rFonts w:ascii="Arial" w:hAnsi="Arial" w:cs="Arial"/>
          <w:color w:val="auto"/>
        </w:rPr>
        <w:t xml:space="preserve">Adequate privacy provisions, including, where appropriate, locking doors and windows to ensure that family or house members do not have access to confidential </w:t>
      </w:r>
      <w:r w:rsidRPr="00C432F0">
        <w:rPr>
          <w:rFonts w:ascii="Arial" w:hAnsi="Arial" w:cs="Arial"/>
          <w:color w:val="FF0000"/>
        </w:rPr>
        <w:t>[COMPANY NAME]</w:t>
      </w:r>
      <w:r w:rsidRPr="00011AB5">
        <w:rPr>
          <w:rFonts w:ascii="Arial" w:hAnsi="Arial" w:cs="Arial"/>
          <w:color w:val="343433"/>
        </w:rPr>
        <w:t xml:space="preserve"> </w:t>
      </w:r>
      <w:r w:rsidRPr="00C432F0">
        <w:rPr>
          <w:rFonts w:ascii="Arial" w:hAnsi="Arial" w:cs="Arial"/>
          <w:color w:val="auto"/>
        </w:rPr>
        <w:t>materials.</w:t>
      </w:r>
    </w:p>
    <w:p w14:paraId="5266BD05" w14:textId="77777777" w:rsidR="00C432F0" w:rsidRPr="00C432F0" w:rsidRDefault="00C432F0" w:rsidP="00C432F0">
      <w:pPr>
        <w:pStyle w:val="Bullets-Level2Lists"/>
        <w:numPr>
          <w:ilvl w:val="1"/>
          <w:numId w:val="19"/>
        </w:numPr>
        <w:rPr>
          <w:rFonts w:ascii="Arial" w:hAnsi="Arial" w:cs="Arial"/>
          <w:color w:val="auto"/>
        </w:rPr>
      </w:pPr>
      <w:r w:rsidRPr="00C432F0">
        <w:rPr>
          <w:rFonts w:ascii="Arial" w:hAnsi="Arial" w:cs="Arial"/>
          <w:color w:val="auto"/>
        </w:rPr>
        <w:t>Freedom from distractions and interruptions that might affect workplace performance.</w:t>
      </w:r>
    </w:p>
    <w:p w14:paraId="4A6E3910" w14:textId="3E92089E" w:rsidR="00C432F0" w:rsidRPr="00C432F0" w:rsidRDefault="00C432F0" w:rsidP="00C432F0">
      <w:pPr>
        <w:pStyle w:val="Bullets-Level1Lists"/>
        <w:numPr>
          <w:ilvl w:val="0"/>
          <w:numId w:val="19"/>
        </w:numPr>
        <w:rPr>
          <w:rFonts w:ascii="Arial" w:hAnsi="Arial" w:cs="Arial"/>
          <w:color w:val="auto"/>
        </w:rPr>
      </w:pPr>
      <w:r w:rsidRPr="00C432F0">
        <w:rPr>
          <w:rFonts w:ascii="Arial" w:hAnsi="Arial" w:cs="Arial"/>
          <w:color w:val="FF0000"/>
        </w:rPr>
        <w:t>[COMPANY NAME]</w:t>
      </w:r>
      <w:r w:rsidRPr="00C432F0">
        <w:rPr>
          <w:rFonts w:ascii="Arial" w:hAnsi="Arial" w:cs="Arial"/>
          <w:color w:val="auto"/>
        </w:rPr>
        <w:t>’s confidential documents or materials taken from company offices must be kept in a designated work area and handled with the same level of security as within the company office:</w:t>
      </w:r>
    </w:p>
    <w:p w14:paraId="01900943" w14:textId="77777777" w:rsidR="00C432F0" w:rsidRPr="00C432F0" w:rsidRDefault="00C432F0" w:rsidP="00C432F0">
      <w:pPr>
        <w:pStyle w:val="Bullets-Level1Lists"/>
        <w:numPr>
          <w:ilvl w:val="0"/>
          <w:numId w:val="19"/>
        </w:numPr>
        <w:rPr>
          <w:rFonts w:ascii="Arial" w:hAnsi="Arial" w:cs="Arial"/>
          <w:color w:val="auto"/>
        </w:rPr>
      </w:pPr>
      <w:r w:rsidRPr="00C432F0">
        <w:rPr>
          <w:rFonts w:ascii="Arial" w:hAnsi="Arial" w:cs="Arial"/>
          <w:color w:val="auto"/>
        </w:rPr>
        <w:t>If documents or materials are required to be in a locked drawer in the company office, then the same is required at the remote worker’s designated work area.</w:t>
      </w:r>
    </w:p>
    <w:p w14:paraId="0DBFF8C7" w14:textId="77777777" w:rsidR="00C432F0" w:rsidRPr="00C432F0" w:rsidRDefault="00C432F0" w:rsidP="00C432F0">
      <w:pPr>
        <w:pStyle w:val="Bullets-Level1Lists"/>
        <w:numPr>
          <w:ilvl w:val="0"/>
          <w:numId w:val="19"/>
        </w:numPr>
        <w:rPr>
          <w:rFonts w:ascii="Arial" w:hAnsi="Arial" w:cs="Arial"/>
          <w:color w:val="auto"/>
        </w:rPr>
      </w:pPr>
      <w:r w:rsidRPr="00C432F0">
        <w:rPr>
          <w:rFonts w:ascii="Arial" w:hAnsi="Arial" w:cs="Arial"/>
          <w:color w:val="auto"/>
        </w:rPr>
        <w:t>The same level of company policies regarding disposal of sensitive printed documents applies to a remote worker’s workspace.</w:t>
      </w:r>
    </w:p>
    <w:p w14:paraId="18B7AEEE" w14:textId="77777777" w:rsidR="00C432F0" w:rsidRPr="00C432F0" w:rsidRDefault="00C432F0" w:rsidP="00C432F0">
      <w:pPr>
        <w:pStyle w:val="Bullets-Level1Lists"/>
        <w:numPr>
          <w:ilvl w:val="0"/>
          <w:numId w:val="19"/>
        </w:numPr>
        <w:rPr>
          <w:rFonts w:ascii="Arial" w:hAnsi="Arial" w:cs="Arial"/>
          <w:color w:val="auto"/>
        </w:rPr>
      </w:pPr>
      <w:r w:rsidRPr="00C432F0">
        <w:rPr>
          <w:rFonts w:ascii="Arial" w:hAnsi="Arial" w:cs="Arial"/>
          <w:color w:val="auto"/>
        </w:rPr>
        <w:lastRenderedPageBreak/>
        <w:t>The remote worker must take precautions to ensure that monitor screens and/or printed materials with sensitive data (such as financial records, client personal information or financial data) are not visible to others.</w:t>
      </w:r>
    </w:p>
    <w:p w14:paraId="59BEAE1F" w14:textId="77777777" w:rsidR="00C432F0" w:rsidRPr="00C432F0" w:rsidRDefault="00C432F0" w:rsidP="00C432F0">
      <w:pPr>
        <w:pStyle w:val="Bullets-Level1Lists"/>
        <w:numPr>
          <w:ilvl w:val="0"/>
          <w:numId w:val="19"/>
        </w:numPr>
        <w:spacing w:after="270"/>
        <w:rPr>
          <w:rFonts w:ascii="Arial" w:hAnsi="Arial" w:cs="Arial"/>
          <w:color w:val="auto"/>
        </w:rPr>
      </w:pPr>
      <w:r w:rsidRPr="00C432F0">
        <w:rPr>
          <w:rFonts w:ascii="Arial" w:hAnsi="Arial" w:cs="Arial"/>
          <w:color w:val="auto"/>
        </w:rPr>
        <w:t>The remote worker should ensure that the physical attributes of the remote worker’s office conform to basic safety standards.</w:t>
      </w:r>
    </w:p>
    <w:p w14:paraId="032AD2AA" w14:textId="77777777" w:rsidR="00C432F0" w:rsidRPr="00C432F0" w:rsidRDefault="00C432F0" w:rsidP="00C432F0">
      <w:pPr>
        <w:pStyle w:val="Subheading12MainContent"/>
        <w:jc w:val="both"/>
        <w:rPr>
          <w:rFonts w:ascii="Arial" w:hAnsi="Arial" w:cs="Arial"/>
          <w:b/>
          <w:bCs/>
          <w:color w:val="auto"/>
        </w:rPr>
      </w:pPr>
      <w:r w:rsidRPr="00C432F0">
        <w:rPr>
          <w:rFonts w:ascii="Arial" w:hAnsi="Arial" w:cs="Arial"/>
          <w:b/>
          <w:bCs/>
          <w:color w:val="auto"/>
        </w:rPr>
        <w:t>Work-Related Injuries</w:t>
      </w:r>
    </w:p>
    <w:p w14:paraId="1CE07510" w14:textId="5F6F1923" w:rsidR="00C432F0" w:rsidRPr="00C432F0" w:rsidRDefault="00C432F0" w:rsidP="00C432F0">
      <w:pPr>
        <w:pStyle w:val="Bullets-Level1Lists"/>
        <w:numPr>
          <w:ilvl w:val="0"/>
          <w:numId w:val="20"/>
        </w:numPr>
        <w:ind w:left="720"/>
        <w:rPr>
          <w:rFonts w:ascii="Arial" w:hAnsi="Arial" w:cs="Arial"/>
          <w:color w:val="auto"/>
        </w:rPr>
      </w:pPr>
      <w:r w:rsidRPr="00C432F0">
        <w:rPr>
          <w:rFonts w:ascii="Arial" w:hAnsi="Arial" w:cs="Arial"/>
          <w:color w:val="auto"/>
        </w:rPr>
        <w:t xml:space="preserve">The remote worker will be covered by workers’ compensation from </w:t>
      </w:r>
      <w:r w:rsidRPr="00C432F0">
        <w:rPr>
          <w:rFonts w:ascii="Arial" w:hAnsi="Arial" w:cs="Arial"/>
          <w:color w:val="FF0000"/>
        </w:rPr>
        <w:t>[COMPANY NAME]</w:t>
      </w:r>
      <w:r w:rsidRPr="00C432F0">
        <w:rPr>
          <w:rFonts w:ascii="Arial" w:hAnsi="Arial" w:cs="Arial"/>
          <w:color w:val="auto"/>
        </w:rPr>
        <w:t>’s insurance plan for job-related injuries that occur while remote working during standard business hours.</w:t>
      </w:r>
    </w:p>
    <w:p w14:paraId="69F7AE38" w14:textId="77777777" w:rsidR="00C432F0" w:rsidRPr="00C432F0" w:rsidRDefault="00C432F0" w:rsidP="00C432F0">
      <w:pPr>
        <w:pStyle w:val="Bullets-Level1Lists"/>
        <w:numPr>
          <w:ilvl w:val="0"/>
          <w:numId w:val="20"/>
        </w:numPr>
        <w:spacing w:after="480"/>
        <w:ind w:left="720"/>
        <w:rPr>
          <w:rFonts w:ascii="Arial" w:hAnsi="Arial" w:cs="Arial"/>
          <w:color w:val="auto"/>
        </w:rPr>
      </w:pPr>
      <w:r w:rsidRPr="00C432F0">
        <w:rPr>
          <w:rFonts w:ascii="Arial" w:hAnsi="Arial" w:cs="Arial"/>
          <w:color w:val="auto"/>
        </w:rPr>
        <w:t>The remote worker remains liable for injuries to third parties and/or members of the remote worker’s family on the remote worker’s premises.</w:t>
      </w:r>
    </w:p>
    <w:p w14:paraId="5DE38F28" w14:textId="77777777" w:rsidR="00C432F0" w:rsidRPr="00C432F0" w:rsidRDefault="00C432F0" w:rsidP="00C432F0">
      <w:pPr>
        <w:pStyle w:val="Subheading16MainContent"/>
        <w:jc w:val="both"/>
        <w:rPr>
          <w:rFonts w:ascii="Arial" w:hAnsi="Arial" w:cs="Arial"/>
          <w:b/>
          <w:bCs/>
          <w:color w:val="auto"/>
        </w:rPr>
      </w:pPr>
      <w:bookmarkStart w:id="0" w:name="_GoBack"/>
      <w:r w:rsidRPr="00C432F0">
        <w:rPr>
          <w:rFonts w:ascii="Arial" w:hAnsi="Arial" w:cs="Arial"/>
          <w:b/>
          <w:bCs/>
          <w:color w:val="auto"/>
        </w:rPr>
        <w:t>Security and Confidentiality</w:t>
      </w:r>
    </w:p>
    <w:bookmarkEnd w:id="0"/>
    <w:p w14:paraId="7DF7D22F" w14:textId="77777777" w:rsidR="00C432F0" w:rsidRPr="00C432F0" w:rsidRDefault="00C432F0" w:rsidP="00C432F0">
      <w:pPr>
        <w:pStyle w:val="BodyCopyMainContent"/>
        <w:rPr>
          <w:rFonts w:ascii="Arial" w:hAnsi="Arial" w:cs="Arial"/>
          <w:color w:val="auto"/>
        </w:rPr>
      </w:pPr>
      <w:r w:rsidRPr="00C432F0">
        <w:rPr>
          <w:rFonts w:ascii="Arial" w:hAnsi="Arial" w:cs="Arial"/>
          <w:color w:val="auto"/>
        </w:rPr>
        <w:t>Remote workers must ensure the same, if not a greater, level of security for all company network and data access; physical documents; and any health, customer information or otherwise sensitive information that might be displayed on a home office computer screen.</w:t>
      </w:r>
    </w:p>
    <w:p w14:paraId="2747616B" w14:textId="77777777" w:rsidR="00C432F0" w:rsidRPr="00C432F0" w:rsidRDefault="00C432F0" w:rsidP="00C432F0">
      <w:pPr>
        <w:pStyle w:val="BodyCopyMainContent"/>
        <w:spacing w:after="90"/>
        <w:rPr>
          <w:rFonts w:ascii="Arial" w:hAnsi="Arial" w:cs="Arial"/>
          <w:color w:val="auto"/>
        </w:rPr>
      </w:pPr>
      <w:r w:rsidRPr="00C432F0">
        <w:rPr>
          <w:rFonts w:ascii="Arial" w:hAnsi="Arial" w:cs="Arial"/>
          <w:color w:val="auto"/>
        </w:rPr>
        <w:t>All remote workers must:</w:t>
      </w:r>
    </w:p>
    <w:p w14:paraId="78710196" w14:textId="4389B8A2" w:rsidR="00C432F0" w:rsidRPr="00C432F0" w:rsidRDefault="00C432F0" w:rsidP="00C432F0">
      <w:pPr>
        <w:pStyle w:val="Bullets-Level1Lists"/>
        <w:numPr>
          <w:ilvl w:val="0"/>
          <w:numId w:val="21"/>
        </w:numPr>
        <w:ind w:left="720"/>
        <w:rPr>
          <w:rFonts w:ascii="Arial" w:hAnsi="Arial" w:cs="Arial"/>
          <w:color w:val="auto"/>
        </w:rPr>
      </w:pPr>
      <w:r w:rsidRPr="00C432F0">
        <w:rPr>
          <w:rFonts w:ascii="Arial" w:hAnsi="Arial" w:cs="Arial"/>
          <w:color w:val="auto"/>
        </w:rPr>
        <w:t xml:space="preserve">Adhere to </w:t>
      </w:r>
      <w:r w:rsidRPr="00C432F0">
        <w:rPr>
          <w:rFonts w:ascii="Arial" w:hAnsi="Arial" w:cs="Arial"/>
          <w:color w:val="FF0000"/>
        </w:rPr>
        <w:t>[COMPANY NAME]</w:t>
      </w:r>
      <w:r w:rsidRPr="00C432F0">
        <w:rPr>
          <w:rFonts w:ascii="Arial" w:hAnsi="Arial" w:cs="Arial"/>
          <w:color w:val="auto"/>
        </w:rPr>
        <w:t>’s security and remote-access policies.</w:t>
      </w:r>
    </w:p>
    <w:p w14:paraId="2256CEC8" w14:textId="50C87736" w:rsidR="00C432F0" w:rsidRPr="00C432F0" w:rsidRDefault="00C432F0" w:rsidP="00C432F0">
      <w:pPr>
        <w:pStyle w:val="Bullets-Level1Lists"/>
        <w:numPr>
          <w:ilvl w:val="0"/>
          <w:numId w:val="21"/>
        </w:numPr>
        <w:ind w:left="720"/>
        <w:rPr>
          <w:rFonts w:ascii="Arial" w:hAnsi="Arial" w:cs="Arial"/>
          <w:color w:val="auto"/>
        </w:rPr>
      </w:pPr>
      <w:r w:rsidRPr="00C432F0">
        <w:rPr>
          <w:rFonts w:ascii="Arial" w:hAnsi="Arial" w:cs="Arial"/>
          <w:color w:val="auto"/>
        </w:rPr>
        <w:t xml:space="preserve">Follow </w:t>
      </w:r>
      <w:r w:rsidRPr="00C432F0">
        <w:rPr>
          <w:rFonts w:ascii="Arial" w:hAnsi="Arial" w:cs="Arial"/>
          <w:color w:val="FF0000"/>
        </w:rPr>
        <w:t>[COMPANY NAME]</w:t>
      </w:r>
      <w:r w:rsidRPr="00C432F0">
        <w:rPr>
          <w:rFonts w:ascii="Arial" w:hAnsi="Arial" w:cs="Arial"/>
          <w:color w:val="auto"/>
        </w:rPr>
        <w:t>’s policy regarding the storage location of electronic data.</w:t>
      </w:r>
    </w:p>
    <w:p w14:paraId="774788B9" w14:textId="71C64086" w:rsidR="00C432F0" w:rsidRPr="00C432F0" w:rsidRDefault="00C432F0" w:rsidP="00C432F0">
      <w:pPr>
        <w:pStyle w:val="Bullets-Level1Lists"/>
        <w:numPr>
          <w:ilvl w:val="0"/>
          <w:numId w:val="21"/>
        </w:numPr>
        <w:ind w:left="720"/>
        <w:rPr>
          <w:rFonts w:ascii="Arial" w:hAnsi="Arial" w:cs="Arial"/>
          <w:color w:val="auto"/>
        </w:rPr>
      </w:pPr>
      <w:r w:rsidRPr="00C432F0">
        <w:rPr>
          <w:rFonts w:ascii="Arial" w:hAnsi="Arial" w:cs="Arial"/>
          <w:color w:val="auto"/>
        </w:rPr>
        <w:t xml:space="preserve">Follow </w:t>
      </w:r>
      <w:r w:rsidRPr="00C432F0">
        <w:rPr>
          <w:rFonts w:ascii="Arial" w:hAnsi="Arial" w:cs="Arial"/>
          <w:color w:val="FF0000"/>
        </w:rPr>
        <w:t>[COMPANY NAME]</w:t>
      </w:r>
      <w:r w:rsidRPr="00C432F0">
        <w:rPr>
          <w:rFonts w:ascii="Arial" w:hAnsi="Arial" w:cs="Arial"/>
          <w:color w:val="auto"/>
        </w:rPr>
        <w:t xml:space="preserve">’s policy regarding the use of personally owned devices; for example, laptops, smartphones or tablets, to access </w:t>
      </w:r>
      <w:r w:rsidRPr="00C432F0">
        <w:rPr>
          <w:rFonts w:ascii="Arial" w:hAnsi="Arial" w:cs="Arial"/>
          <w:color w:val="FF0000"/>
        </w:rPr>
        <w:t>[COMPANY NAME</w:t>
      </w:r>
      <w:r w:rsidRPr="00C432F0">
        <w:rPr>
          <w:rFonts w:ascii="Arial" w:hAnsi="Arial" w:cs="Arial"/>
          <w:color w:val="auto"/>
        </w:rPr>
        <w:t>] networks and data.</w:t>
      </w:r>
    </w:p>
    <w:p w14:paraId="0E5518A5" w14:textId="77777777" w:rsidR="00C432F0" w:rsidRPr="00C432F0" w:rsidRDefault="00C432F0" w:rsidP="00C432F0">
      <w:pPr>
        <w:pStyle w:val="Bullets-Level1Lists"/>
        <w:numPr>
          <w:ilvl w:val="0"/>
          <w:numId w:val="21"/>
        </w:numPr>
        <w:ind w:left="720"/>
        <w:rPr>
          <w:rFonts w:ascii="Arial" w:hAnsi="Arial" w:cs="Arial"/>
          <w:color w:val="auto"/>
        </w:rPr>
      </w:pPr>
      <w:r w:rsidRPr="00C432F0">
        <w:rPr>
          <w:rFonts w:ascii="Arial" w:hAnsi="Arial" w:cs="Arial"/>
          <w:color w:val="auto"/>
        </w:rPr>
        <w:t>Ensure that remote-access communications and stored data cannot be read by unauthorized parties, including a remote worker’s family members or visitors.</w:t>
      </w:r>
    </w:p>
    <w:p w14:paraId="719F3A18" w14:textId="77777777" w:rsidR="00C432F0" w:rsidRPr="00C432F0" w:rsidRDefault="00C432F0" w:rsidP="00C432F0">
      <w:pPr>
        <w:pStyle w:val="Bullets-Level1Lists"/>
        <w:numPr>
          <w:ilvl w:val="0"/>
          <w:numId w:val="21"/>
        </w:numPr>
        <w:spacing w:after="480"/>
        <w:ind w:left="720"/>
        <w:rPr>
          <w:rFonts w:ascii="Arial" w:hAnsi="Arial" w:cs="Arial"/>
          <w:color w:val="auto"/>
        </w:rPr>
      </w:pPr>
      <w:r w:rsidRPr="00C432F0">
        <w:rPr>
          <w:rFonts w:ascii="Arial" w:hAnsi="Arial" w:cs="Arial"/>
          <w:color w:val="auto"/>
        </w:rPr>
        <w:t>Guard against sensitive data being viewed on monitor screens — in the home office or while traveling.</w:t>
      </w:r>
    </w:p>
    <w:p w14:paraId="0484A7DA" w14:textId="77777777" w:rsidR="00C432F0" w:rsidRPr="00C432F0" w:rsidRDefault="00C432F0" w:rsidP="00C432F0">
      <w:pPr>
        <w:pStyle w:val="Subheading16MainContent"/>
        <w:jc w:val="both"/>
        <w:rPr>
          <w:rFonts w:ascii="Arial" w:hAnsi="Arial" w:cs="Arial"/>
          <w:b/>
          <w:bCs/>
          <w:color w:val="auto"/>
        </w:rPr>
      </w:pPr>
      <w:r w:rsidRPr="00C432F0">
        <w:rPr>
          <w:rFonts w:ascii="Arial" w:hAnsi="Arial" w:cs="Arial"/>
          <w:b/>
          <w:bCs/>
          <w:color w:val="auto"/>
        </w:rPr>
        <w:t>Technical Support Processes</w:t>
      </w:r>
    </w:p>
    <w:p w14:paraId="2996468F" w14:textId="4DCFA2A8" w:rsidR="008360D4" w:rsidRPr="00C432F0" w:rsidRDefault="00C432F0" w:rsidP="00C432F0">
      <w:pPr>
        <w:pStyle w:val="BodyCopyMainContent"/>
        <w:rPr>
          <w:rFonts w:ascii="Arial" w:hAnsi="Arial" w:cs="Arial"/>
          <w:color w:val="auto"/>
        </w:rPr>
      </w:pPr>
      <w:r w:rsidRPr="00C432F0">
        <w:rPr>
          <w:rFonts w:ascii="Arial" w:hAnsi="Arial" w:cs="Arial"/>
          <w:color w:val="auto"/>
        </w:rPr>
        <w:t xml:space="preserve">All support requests should be submitted to </w:t>
      </w:r>
      <w:r w:rsidRPr="00C432F0">
        <w:rPr>
          <w:rFonts w:ascii="Arial" w:hAnsi="Arial" w:cs="Arial"/>
          <w:color w:val="FF0000"/>
        </w:rPr>
        <w:t>[COMPANY NAME]</w:t>
      </w:r>
      <w:r w:rsidRPr="00C432F0">
        <w:rPr>
          <w:rFonts w:ascii="Arial" w:hAnsi="Arial" w:cs="Arial"/>
          <w:color w:val="auto"/>
        </w:rPr>
        <w:t>’s IT department.</w:t>
      </w:r>
    </w:p>
    <w:sectPr w:rsidR="008360D4" w:rsidRPr="00C432F0" w:rsidSect="00C432F0">
      <w:headerReference w:type="default" r:id="rId9"/>
      <w:pgSz w:w="12240" w:h="15840"/>
      <w:pgMar w:top="981" w:right="1080" w:bottom="963" w:left="1440" w:header="720" w:footer="3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62A2" w14:textId="77777777" w:rsidR="002C1BB1" w:rsidRDefault="002C1BB1" w:rsidP="00057E69">
      <w:pPr>
        <w:spacing w:after="0" w:line="240" w:lineRule="auto"/>
      </w:pPr>
      <w:r>
        <w:separator/>
      </w:r>
    </w:p>
  </w:endnote>
  <w:endnote w:type="continuationSeparator" w:id="0">
    <w:p w14:paraId="04FD56AB" w14:textId="77777777" w:rsidR="002C1BB1" w:rsidRDefault="002C1BB1"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panose1 w:val="020B0604020202020204"/>
    <w:charset w:val="00"/>
    <w:family w:val="swiss"/>
    <w:pitch w:val="variable"/>
    <w:sig w:usb0="20000287" w:usb1="00000001" w:usb2="00000000" w:usb3="00000000" w:csb0="000001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LT Pro 35 Th">
    <w:panose1 w:val="020B0604020202020204"/>
    <w:charset w:val="00"/>
    <w:family w:val="swiss"/>
    <w:pitch w:val="variable"/>
    <w:sig w:usb0="800000AF" w:usb1="5000204A" w:usb2="00000000" w:usb3="00000000" w:csb0="0000009B" w:csb1="00000000"/>
  </w:font>
  <w:font w:name="HelveticaNeueLT Pro 45 Lt">
    <w:panose1 w:val="020B040302020202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CB0C" w14:textId="77777777" w:rsidR="002C1BB1" w:rsidRDefault="002C1BB1" w:rsidP="00057E69">
      <w:pPr>
        <w:spacing w:after="0" w:line="240" w:lineRule="auto"/>
      </w:pPr>
      <w:r>
        <w:separator/>
      </w:r>
    </w:p>
  </w:footnote>
  <w:footnote w:type="continuationSeparator" w:id="0">
    <w:p w14:paraId="53D1D866" w14:textId="77777777" w:rsidR="002C1BB1" w:rsidRDefault="002C1BB1"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0B9F7424">
          <wp:simplePos x="0" y="0"/>
          <wp:positionH relativeFrom="column">
            <wp:posOffset>-900430</wp:posOffset>
          </wp:positionH>
          <wp:positionV relativeFrom="page">
            <wp:posOffset>-13970</wp:posOffset>
          </wp:positionV>
          <wp:extent cx="7793598" cy="10085832"/>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3598" cy="10085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67B"/>
    <w:multiLevelType w:val="hybridMultilevel"/>
    <w:tmpl w:val="AABED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E6522F"/>
    <w:multiLevelType w:val="hybridMultilevel"/>
    <w:tmpl w:val="1332D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26125"/>
    <w:multiLevelType w:val="hybridMultilevel"/>
    <w:tmpl w:val="3B8482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F4B0B9B"/>
    <w:multiLevelType w:val="hybridMultilevel"/>
    <w:tmpl w:val="49525434"/>
    <w:lvl w:ilvl="0" w:tplc="CDCE17AC">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32163393"/>
    <w:multiLevelType w:val="hybridMultilevel"/>
    <w:tmpl w:val="8AB828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5CB6B9F"/>
    <w:multiLevelType w:val="hybridMultilevel"/>
    <w:tmpl w:val="7D76AC88"/>
    <w:lvl w:ilvl="0" w:tplc="6DC21B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36B2C"/>
    <w:multiLevelType w:val="hybridMultilevel"/>
    <w:tmpl w:val="A2807130"/>
    <w:lvl w:ilvl="0" w:tplc="DCC2B6E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22E50"/>
    <w:multiLevelType w:val="hybridMultilevel"/>
    <w:tmpl w:val="EB3C01FE"/>
    <w:lvl w:ilvl="0" w:tplc="346C9F6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46FA5"/>
    <w:multiLevelType w:val="hybridMultilevel"/>
    <w:tmpl w:val="7D06ECB4"/>
    <w:lvl w:ilvl="0" w:tplc="5080D3B2">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B8F6312"/>
    <w:multiLevelType w:val="hybridMultilevel"/>
    <w:tmpl w:val="BCB26B26"/>
    <w:lvl w:ilvl="0" w:tplc="E89E8C4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73176"/>
    <w:multiLevelType w:val="hybridMultilevel"/>
    <w:tmpl w:val="C978B292"/>
    <w:lvl w:ilvl="0" w:tplc="08E6C4F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FCC03EA"/>
    <w:multiLevelType w:val="hybridMultilevel"/>
    <w:tmpl w:val="A8CC2D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15A1ED1"/>
    <w:multiLevelType w:val="hybridMultilevel"/>
    <w:tmpl w:val="29C618B4"/>
    <w:lvl w:ilvl="0" w:tplc="3020B89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5A20"/>
    <w:multiLevelType w:val="hybridMultilevel"/>
    <w:tmpl w:val="7BB0A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7CE4F4D"/>
    <w:multiLevelType w:val="hybridMultilevel"/>
    <w:tmpl w:val="084212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D6658B3"/>
    <w:multiLevelType w:val="hybridMultilevel"/>
    <w:tmpl w:val="33C67B94"/>
    <w:lvl w:ilvl="0" w:tplc="840C34F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867CF"/>
    <w:multiLevelType w:val="hybridMultilevel"/>
    <w:tmpl w:val="5B2A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26ABD"/>
    <w:multiLevelType w:val="hybridMultilevel"/>
    <w:tmpl w:val="2F30D4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0D85EEF"/>
    <w:multiLevelType w:val="hybridMultilevel"/>
    <w:tmpl w:val="64F801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95174F2"/>
    <w:multiLevelType w:val="hybridMultilevel"/>
    <w:tmpl w:val="79BA70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CE8204B"/>
    <w:multiLevelType w:val="hybridMultilevel"/>
    <w:tmpl w:val="2016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2"/>
  </w:num>
  <w:num w:numId="5">
    <w:abstractNumId w:val="0"/>
  </w:num>
  <w:num w:numId="6">
    <w:abstractNumId w:val="6"/>
  </w:num>
  <w:num w:numId="7">
    <w:abstractNumId w:val="7"/>
  </w:num>
  <w:num w:numId="8">
    <w:abstractNumId w:val="3"/>
  </w:num>
  <w:num w:numId="9">
    <w:abstractNumId w:val="14"/>
  </w:num>
  <w:num w:numId="10">
    <w:abstractNumId w:val="20"/>
  </w:num>
  <w:num w:numId="11">
    <w:abstractNumId w:val="8"/>
  </w:num>
  <w:num w:numId="12">
    <w:abstractNumId w:val="13"/>
  </w:num>
  <w:num w:numId="13">
    <w:abstractNumId w:val="17"/>
  </w:num>
  <w:num w:numId="14">
    <w:abstractNumId w:val="18"/>
  </w:num>
  <w:num w:numId="15">
    <w:abstractNumId w:val="11"/>
  </w:num>
  <w:num w:numId="16">
    <w:abstractNumId w:val="1"/>
  </w:num>
  <w:num w:numId="17">
    <w:abstractNumId w:val="19"/>
  </w:num>
  <w:num w:numId="18">
    <w:abstractNumId w:val="2"/>
  </w:num>
  <w:num w:numId="19">
    <w:abstractNumId w:val="16"/>
  </w:num>
  <w:num w:numId="20">
    <w:abstractNumId w:val="4"/>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684F"/>
    <w:rsid w:val="00057E69"/>
    <w:rsid w:val="000E1943"/>
    <w:rsid w:val="001434DA"/>
    <w:rsid w:val="00171858"/>
    <w:rsid w:val="001C04CA"/>
    <w:rsid w:val="00213E4F"/>
    <w:rsid w:val="00247C35"/>
    <w:rsid w:val="002C1BB1"/>
    <w:rsid w:val="002C1E11"/>
    <w:rsid w:val="002C24E0"/>
    <w:rsid w:val="002D1BE6"/>
    <w:rsid w:val="002D3CF2"/>
    <w:rsid w:val="002E33AB"/>
    <w:rsid w:val="002E5488"/>
    <w:rsid w:val="00312AAE"/>
    <w:rsid w:val="0037381D"/>
    <w:rsid w:val="003A1586"/>
    <w:rsid w:val="003B5223"/>
    <w:rsid w:val="003C03F8"/>
    <w:rsid w:val="003E0808"/>
    <w:rsid w:val="0043089D"/>
    <w:rsid w:val="00457471"/>
    <w:rsid w:val="00482640"/>
    <w:rsid w:val="004B5D2C"/>
    <w:rsid w:val="004F3C1F"/>
    <w:rsid w:val="005048E5"/>
    <w:rsid w:val="00517D6B"/>
    <w:rsid w:val="00520F94"/>
    <w:rsid w:val="00541D0E"/>
    <w:rsid w:val="005F1A60"/>
    <w:rsid w:val="00620BCF"/>
    <w:rsid w:val="00646C20"/>
    <w:rsid w:val="0066228A"/>
    <w:rsid w:val="006B047E"/>
    <w:rsid w:val="006D4E27"/>
    <w:rsid w:val="007324A3"/>
    <w:rsid w:val="00774C57"/>
    <w:rsid w:val="00776A74"/>
    <w:rsid w:val="007827B4"/>
    <w:rsid w:val="0078613C"/>
    <w:rsid w:val="00795F15"/>
    <w:rsid w:val="00830B64"/>
    <w:rsid w:val="008360D4"/>
    <w:rsid w:val="008533DC"/>
    <w:rsid w:val="008F3DC9"/>
    <w:rsid w:val="00972B3D"/>
    <w:rsid w:val="00984D98"/>
    <w:rsid w:val="009A0723"/>
    <w:rsid w:val="009A62B0"/>
    <w:rsid w:val="009C44A9"/>
    <w:rsid w:val="009C648B"/>
    <w:rsid w:val="00AB6A00"/>
    <w:rsid w:val="00AE612B"/>
    <w:rsid w:val="00B418B9"/>
    <w:rsid w:val="00B57EEF"/>
    <w:rsid w:val="00BC1461"/>
    <w:rsid w:val="00C432F0"/>
    <w:rsid w:val="00C57AEB"/>
    <w:rsid w:val="00C62A65"/>
    <w:rsid w:val="00C9218B"/>
    <w:rsid w:val="00CB6ECE"/>
    <w:rsid w:val="00D21585"/>
    <w:rsid w:val="00DC2FA9"/>
    <w:rsid w:val="00DD273E"/>
    <w:rsid w:val="00DE3208"/>
    <w:rsid w:val="00E86735"/>
    <w:rsid w:val="00E91429"/>
    <w:rsid w:val="00EA096C"/>
    <w:rsid w:val="00EA3D2A"/>
    <w:rsid w:val="00F0624C"/>
    <w:rsid w:val="00F45C03"/>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2">
    <w:name w:val="heading 2"/>
    <w:basedOn w:val="Normal"/>
    <w:next w:val="Normal"/>
    <w:link w:val="Heading2Char"/>
    <w:uiPriority w:val="9"/>
    <w:unhideWhenUsed/>
    <w:qFormat/>
    <w:rsid w:val="004B5D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paragraph" w:styleId="Title">
    <w:name w:val="Title"/>
    <w:basedOn w:val="Normal"/>
    <w:next w:val="Normal"/>
    <w:link w:val="TitleChar"/>
    <w:uiPriority w:val="10"/>
    <w:qFormat/>
    <w:rsid w:val="00836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0D4"/>
    <w:rPr>
      <w:rFonts w:asciiTheme="majorHAnsi" w:eastAsiaTheme="majorEastAsia" w:hAnsiTheme="majorHAnsi" w:cstheme="majorBidi"/>
      <w:spacing w:val="-10"/>
      <w:kern w:val="28"/>
      <w:sz w:val="56"/>
      <w:szCs w:val="56"/>
    </w:rPr>
  </w:style>
  <w:style w:type="paragraph" w:customStyle="1" w:styleId="Default">
    <w:name w:val="Default"/>
    <w:rsid w:val="008360D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8360D4"/>
    <w:rPr>
      <w:rFonts w:cs="Myriad Pro Light"/>
      <w:color w:val="505456"/>
    </w:rPr>
  </w:style>
  <w:style w:type="character" w:customStyle="1" w:styleId="A0">
    <w:name w:val="A0"/>
    <w:uiPriority w:val="99"/>
    <w:rsid w:val="008360D4"/>
    <w:rPr>
      <w:rFonts w:cs="Myriad Pro Light"/>
      <w:b/>
      <w:bCs/>
      <w:color w:val="000000"/>
    </w:rPr>
  </w:style>
  <w:style w:type="character" w:styleId="CommentReference">
    <w:name w:val="annotation reference"/>
    <w:basedOn w:val="DefaultParagraphFont"/>
    <w:uiPriority w:val="99"/>
    <w:semiHidden/>
    <w:unhideWhenUsed/>
    <w:rsid w:val="008360D4"/>
    <w:rPr>
      <w:sz w:val="16"/>
      <w:szCs w:val="16"/>
    </w:rPr>
  </w:style>
  <w:style w:type="paragraph" w:styleId="CommentText">
    <w:name w:val="annotation text"/>
    <w:basedOn w:val="Normal"/>
    <w:link w:val="CommentTextChar"/>
    <w:uiPriority w:val="99"/>
    <w:semiHidden/>
    <w:unhideWhenUsed/>
    <w:rsid w:val="008360D4"/>
    <w:pPr>
      <w:spacing w:line="240" w:lineRule="auto"/>
    </w:pPr>
    <w:rPr>
      <w:sz w:val="20"/>
      <w:szCs w:val="20"/>
    </w:rPr>
  </w:style>
  <w:style w:type="character" w:customStyle="1" w:styleId="CommentTextChar">
    <w:name w:val="Comment Text Char"/>
    <w:basedOn w:val="DefaultParagraphFont"/>
    <w:link w:val="CommentText"/>
    <w:uiPriority w:val="99"/>
    <w:semiHidden/>
    <w:rsid w:val="008360D4"/>
    <w:rPr>
      <w:sz w:val="20"/>
      <w:szCs w:val="20"/>
    </w:rPr>
  </w:style>
  <w:style w:type="paragraph" w:styleId="CommentSubject">
    <w:name w:val="annotation subject"/>
    <w:basedOn w:val="CommentText"/>
    <w:next w:val="CommentText"/>
    <w:link w:val="CommentSubjectChar"/>
    <w:uiPriority w:val="99"/>
    <w:semiHidden/>
    <w:unhideWhenUsed/>
    <w:rsid w:val="008360D4"/>
    <w:rPr>
      <w:b/>
      <w:bCs/>
    </w:rPr>
  </w:style>
  <w:style w:type="character" w:customStyle="1" w:styleId="CommentSubjectChar">
    <w:name w:val="Comment Subject Char"/>
    <w:basedOn w:val="CommentTextChar"/>
    <w:link w:val="CommentSubject"/>
    <w:uiPriority w:val="99"/>
    <w:semiHidden/>
    <w:rsid w:val="008360D4"/>
    <w:rPr>
      <w:b/>
      <w:bCs/>
      <w:sz w:val="20"/>
      <w:szCs w:val="20"/>
    </w:rPr>
  </w:style>
  <w:style w:type="paragraph" w:styleId="BalloonText">
    <w:name w:val="Balloon Text"/>
    <w:basedOn w:val="Normal"/>
    <w:link w:val="BalloonTextChar"/>
    <w:uiPriority w:val="99"/>
    <w:semiHidden/>
    <w:unhideWhenUsed/>
    <w:rsid w:val="008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D4"/>
    <w:rPr>
      <w:rFonts w:ascii="Segoe UI" w:hAnsi="Segoe UI" w:cs="Segoe UI"/>
      <w:sz w:val="18"/>
      <w:szCs w:val="18"/>
    </w:rPr>
  </w:style>
  <w:style w:type="paragraph" w:styleId="PlainText">
    <w:name w:val="Plain Text"/>
    <w:basedOn w:val="Normal"/>
    <w:link w:val="PlainTextChar"/>
    <w:uiPriority w:val="99"/>
    <w:unhideWhenUsed/>
    <w:rsid w:val="0045747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57471"/>
    <w:rPr>
      <w:rFonts w:ascii="Consolas" w:eastAsia="Calibri" w:hAnsi="Consolas" w:cs="Times New Roman"/>
      <w:sz w:val="21"/>
      <w:szCs w:val="21"/>
    </w:rPr>
  </w:style>
  <w:style w:type="paragraph" w:styleId="NoSpacing">
    <w:name w:val="No Spacing"/>
    <w:uiPriority w:val="1"/>
    <w:qFormat/>
    <w:rsid w:val="006B047E"/>
    <w:pPr>
      <w:spacing w:after="0" w:line="240" w:lineRule="auto"/>
    </w:pPr>
  </w:style>
  <w:style w:type="table" w:styleId="TableGrid">
    <w:name w:val="Table Grid"/>
    <w:basedOn w:val="TableNormal"/>
    <w:uiPriority w:val="39"/>
    <w:rsid w:val="00DC2F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09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09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4B5D2C"/>
    <w:rPr>
      <w:rFonts w:asciiTheme="majorHAnsi" w:eastAsiaTheme="majorEastAsia" w:hAnsiTheme="majorHAnsi" w:cstheme="majorBidi"/>
      <w:color w:val="2E74B5" w:themeColor="accent1" w:themeShade="BF"/>
      <w:sz w:val="26"/>
      <w:szCs w:val="26"/>
    </w:rPr>
  </w:style>
  <w:style w:type="paragraph" w:customStyle="1" w:styleId="Subheading16MainContent">
    <w:name w:val="Subheading 16 (Main Content)"/>
    <w:basedOn w:val="Normal"/>
    <w:uiPriority w:val="99"/>
    <w:rsid w:val="00C432F0"/>
    <w:pPr>
      <w:suppressAutoHyphens/>
      <w:autoSpaceDE w:val="0"/>
      <w:autoSpaceDN w:val="0"/>
      <w:adjustRightInd w:val="0"/>
      <w:spacing w:after="180" w:line="440" w:lineRule="atLeast"/>
      <w:textAlignment w:val="center"/>
    </w:pPr>
    <w:rPr>
      <w:rFonts w:ascii="HelveticaNeueLT Pro 35 Th" w:hAnsi="HelveticaNeueLT Pro 35 Th" w:cs="HelveticaNeueLT Pro 35 Th"/>
      <w:color w:val="24AB66"/>
      <w:spacing w:val="-3"/>
      <w:sz w:val="32"/>
      <w:szCs w:val="32"/>
    </w:rPr>
  </w:style>
  <w:style w:type="paragraph" w:customStyle="1" w:styleId="BodyCopyMainContent">
    <w:name w:val="Body Copy (Main Content)"/>
    <w:basedOn w:val="Normal"/>
    <w:uiPriority w:val="99"/>
    <w:rsid w:val="00C432F0"/>
    <w:pPr>
      <w:suppressAutoHyphens/>
      <w:autoSpaceDE w:val="0"/>
      <w:autoSpaceDN w:val="0"/>
      <w:adjustRightInd w:val="0"/>
      <w:spacing w:after="270" w:line="320" w:lineRule="atLeast"/>
      <w:jc w:val="both"/>
      <w:textAlignment w:val="center"/>
    </w:pPr>
    <w:rPr>
      <w:rFonts w:ascii="HelveticaNeueLT Pro 45 Lt" w:hAnsi="HelveticaNeueLT Pro 45 Lt" w:cs="HelveticaNeueLT Pro 45 Lt"/>
      <w:color w:val="191919"/>
      <w:spacing w:val="5"/>
      <w:sz w:val="20"/>
      <w:szCs w:val="20"/>
    </w:rPr>
  </w:style>
  <w:style w:type="paragraph" w:customStyle="1" w:styleId="Bullets-Level1Lists">
    <w:name w:val="Bullets - Level 1 (Lists)"/>
    <w:basedOn w:val="BodyCopyMainContent"/>
    <w:uiPriority w:val="99"/>
    <w:rsid w:val="00C432F0"/>
    <w:pPr>
      <w:spacing w:after="90"/>
      <w:ind w:left="540" w:hanging="270"/>
    </w:pPr>
  </w:style>
  <w:style w:type="paragraph" w:customStyle="1" w:styleId="Subheading12MainContent">
    <w:name w:val="Subheading 12 (Main Content)"/>
    <w:basedOn w:val="Subheading16MainContent"/>
    <w:uiPriority w:val="99"/>
    <w:rsid w:val="00C432F0"/>
    <w:rPr>
      <w:color w:val="0D304A"/>
      <w:spacing w:val="-2"/>
      <w:sz w:val="24"/>
      <w:szCs w:val="24"/>
    </w:rPr>
  </w:style>
  <w:style w:type="paragraph" w:customStyle="1" w:styleId="Bullets-Level2Lists">
    <w:name w:val="Bullets - Level 2 (Lists)"/>
    <w:basedOn w:val="Bullets-Level1Lists"/>
    <w:uiPriority w:val="99"/>
    <w:rsid w:val="00C432F0"/>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122E-FB85-F046-8B83-C03B29B4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Brodrick Lothringer</cp:lastModifiedBy>
  <cp:revision>15</cp:revision>
  <dcterms:created xsi:type="dcterms:W3CDTF">2020-06-05T19:32:00Z</dcterms:created>
  <dcterms:modified xsi:type="dcterms:W3CDTF">2021-07-06T21:09:00Z</dcterms:modified>
</cp:coreProperties>
</file>