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895A3" w14:textId="613B3099" w:rsidR="00B418B9" w:rsidRPr="0056071D" w:rsidRDefault="00EA5B71" w:rsidP="0056071D">
      <w:pPr>
        <w:spacing w:after="0" w:line="240" w:lineRule="auto"/>
        <w:rPr>
          <w:rFonts w:ascii="Arial" w:hAnsi="Arial" w:cs="Arial"/>
          <w:b/>
          <w:color w:val="0D304A"/>
          <w:sz w:val="72"/>
          <w:szCs w:val="72"/>
        </w:rPr>
      </w:pPr>
      <w:r w:rsidRPr="0056071D">
        <w:rPr>
          <w:rFonts w:ascii="Arial" w:hAnsi="Arial" w:cs="Arial"/>
          <w:b/>
          <w:color w:val="0D304A"/>
          <w:sz w:val="72"/>
          <w:szCs w:val="72"/>
        </w:rPr>
        <w:t xml:space="preserve">Holiday Greeting | </w:t>
      </w:r>
      <w:r w:rsidRPr="0056071D">
        <w:rPr>
          <w:rFonts w:ascii="Arial" w:hAnsi="Arial" w:cs="Arial"/>
          <w:b/>
          <w:color w:val="0D304A"/>
          <w:sz w:val="72"/>
          <w:szCs w:val="72"/>
        </w:rPr>
        <w:br/>
      </w:r>
      <w:r w:rsidR="00970DBE">
        <w:rPr>
          <w:rFonts w:ascii="Arial" w:hAnsi="Arial" w:cs="Arial"/>
          <w:b/>
          <w:color w:val="0D304A"/>
          <w:sz w:val="72"/>
          <w:szCs w:val="72"/>
        </w:rPr>
        <w:t>Rosh Hashanah</w:t>
      </w:r>
    </w:p>
    <w:p w14:paraId="3BF32BD0" w14:textId="61979A1C" w:rsidR="00620BCF" w:rsidRPr="00C76232" w:rsidRDefault="00620BCF" w:rsidP="0056071D">
      <w:pPr>
        <w:spacing w:after="0" w:line="240" w:lineRule="auto"/>
        <w:rPr>
          <w:rFonts w:ascii="Arial" w:eastAsia="Times New Roman" w:hAnsi="Arial" w:cs="Arial"/>
        </w:rPr>
      </w:pPr>
    </w:p>
    <w:p w14:paraId="7E22F39A" w14:textId="01EFC05D" w:rsidR="00A926BC" w:rsidRPr="00C76232" w:rsidRDefault="00A926BC" w:rsidP="0056071D">
      <w:pPr>
        <w:spacing w:after="0" w:line="240" w:lineRule="auto"/>
        <w:rPr>
          <w:rFonts w:ascii="Arial" w:eastAsia="Times New Roman" w:hAnsi="Arial" w:cs="Arial"/>
          <w:i/>
          <w:iCs/>
          <w:color w:val="35DB86"/>
        </w:rPr>
      </w:pPr>
      <w:r w:rsidRPr="00C76232">
        <w:rPr>
          <w:rFonts w:ascii="Arial" w:eastAsia="Times New Roman" w:hAnsi="Arial" w:cs="Arial"/>
          <w:i/>
          <w:iCs/>
          <w:color w:val="35DB86"/>
        </w:rPr>
        <w:t xml:space="preserve">Always include appropriate BD/RIA disclosures and submit ghostwritten </w:t>
      </w:r>
      <w:r w:rsidR="00E829BB">
        <w:rPr>
          <w:rFonts w:ascii="Arial" w:eastAsia="Times New Roman" w:hAnsi="Arial" w:cs="Arial"/>
          <w:i/>
          <w:iCs/>
          <w:color w:val="35DB86"/>
        </w:rPr>
        <w:t>materials</w:t>
      </w:r>
      <w:r w:rsidRPr="00C76232">
        <w:rPr>
          <w:rFonts w:ascii="Arial" w:eastAsia="Times New Roman" w:hAnsi="Arial" w:cs="Arial"/>
          <w:i/>
          <w:iCs/>
          <w:color w:val="35DB86"/>
        </w:rPr>
        <w:t xml:space="preserve"> for compliance review and approval before using.</w:t>
      </w:r>
    </w:p>
    <w:p w14:paraId="7AE48BAC" w14:textId="77777777" w:rsidR="00620BCF" w:rsidRPr="00C76232" w:rsidRDefault="00620BCF" w:rsidP="0056071D">
      <w:pPr>
        <w:spacing w:after="0" w:line="240" w:lineRule="auto"/>
        <w:rPr>
          <w:rFonts w:ascii="Arial" w:eastAsia="Times New Roman" w:hAnsi="Arial" w:cs="Arial"/>
        </w:rPr>
      </w:pPr>
    </w:p>
    <w:p w14:paraId="06FD028E" w14:textId="3D21FC1E" w:rsidR="00AF26E7" w:rsidRPr="00970DBE" w:rsidRDefault="00970DBE" w:rsidP="0056071D">
      <w:pPr>
        <w:pStyle w:val="Heading1"/>
        <w:spacing w:before="0" w:after="0"/>
      </w:pPr>
      <w:r>
        <w:t>Wishing You a Sweet New Year</w:t>
      </w:r>
    </w:p>
    <w:p w14:paraId="3357A3FB" w14:textId="3BC5FD50" w:rsidR="00AF26E7" w:rsidRPr="00970DBE" w:rsidRDefault="008C4759" w:rsidP="00970DBE">
      <w:pPr>
        <w:pStyle w:val="Heading1"/>
        <w:spacing w:after="0"/>
      </w:pPr>
      <w:r w:rsidRPr="007E48F4">
        <w:rPr>
          <w:sz w:val="22"/>
          <w:szCs w:val="22"/>
        </w:rPr>
        <w:t xml:space="preserve">[Subject line] </w:t>
      </w:r>
      <w:r w:rsidR="00970DBE" w:rsidRPr="00970DBE">
        <w:t>Wishing You a Year Full of Success!</w:t>
      </w:r>
    </w:p>
    <w:p w14:paraId="16C2A979" w14:textId="77777777" w:rsidR="006B7CBF" w:rsidRDefault="006B7CBF" w:rsidP="0056071D">
      <w:pPr>
        <w:spacing w:after="0" w:line="240" w:lineRule="auto"/>
        <w:rPr>
          <w:rFonts w:ascii="Arial" w:hAnsi="Arial" w:cs="Arial"/>
        </w:rPr>
      </w:pPr>
    </w:p>
    <w:p w14:paraId="40886A1F" w14:textId="77777777" w:rsidR="00970DBE" w:rsidRPr="00970DBE" w:rsidRDefault="00970DBE" w:rsidP="00970DBE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  <w:r w:rsidRPr="00970DBE">
        <w:rPr>
          <w:rFonts w:ascii="Arial" w:eastAsiaTheme="minorEastAsia" w:hAnsi="Arial" w:cs="Arial"/>
          <w:color w:val="1E293B"/>
          <w:sz w:val="24"/>
          <w:szCs w:val="24"/>
        </w:rPr>
        <w:t>“Though the righteous one may fall seven times, he will arise,” King Solomon (Proverbs 24:16).</w:t>
      </w:r>
      <w:r w:rsidRPr="00970DBE">
        <w:rPr>
          <w:rFonts w:ascii="Arial" w:eastAsiaTheme="minorEastAsia" w:hAnsi="Arial" w:cs="Arial"/>
          <w:color w:val="1E293B"/>
          <w:sz w:val="24"/>
          <w:szCs w:val="24"/>
          <w:vertAlign w:val="superscript"/>
        </w:rPr>
        <w:t>1</w:t>
      </w:r>
      <w:r w:rsidRPr="00970DBE">
        <w:rPr>
          <w:rFonts w:ascii="Arial" w:eastAsia="Arial" w:hAnsi="Arial" w:cs="Arial"/>
          <w:color w:val="1E293B"/>
          <w:sz w:val="24"/>
          <w:szCs w:val="24"/>
        </w:rPr>
        <w:t xml:space="preserve"> </w:t>
      </w:r>
    </w:p>
    <w:p w14:paraId="4C5BED8B" w14:textId="77777777" w:rsidR="00970DBE" w:rsidRPr="00970DBE" w:rsidRDefault="00970DBE" w:rsidP="00970DBE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</w:p>
    <w:p w14:paraId="7DB4D5DE" w14:textId="77777777" w:rsidR="00970DBE" w:rsidRPr="00970DBE" w:rsidRDefault="00970DBE" w:rsidP="00970DBE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  <w:r w:rsidRPr="00970DBE">
        <w:rPr>
          <w:rFonts w:ascii="Arial" w:eastAsia="Arial" w:hAnsi="Arial" w:cs="Arial"/>
          <w:color w:val="1E293B"/>
          <w:sz w:val="24"/>
          <w:szCs w:val="24"/>
        </w:rPr>
        <w:t>Dr. Yvette Alt Miller writes that in Jewish thinking, the person who keeps trying after failure is the truly great person because life is a constant cycle of failure and perseverance.</w:t>
      </w:r>
      <w:r w:rsidRPr="00970DBE">
        <w:rPr>
          <w:rFonts w:ascii="Arial" w:eastAsia="Arial" w:hAnsi="Arial" w:cs="Arial"/>
          <w:color w:val="1E293B"/>
          <w:sz w:val="24"/>
          <w:szCs w:val="24"/>
          <w:vertAlign w:val="superscript"/>
        </w:rPr>
        <w:t>1</w:t>
      </w:r>
    </w:p>
    <w:p w14:paraId="1D7DA6D4" w14:textId="77777777" w:rsidR="00970DBE" w:rsidRPr="00970DBE" w:rsidRDefault="00970DBE" w:rsidP="00970DBE">
      <w:pPr>
        <w:spacing w:after="0" w:line="240" w:lineRule="auto"/>
        <w:rPr>
          <w:rFonts w:ascii="Arial" w:eastAsia="Roboto" w:hAnsi="Arial" w:cs="Arial"/>
          <w:color w:val="363636"/>
          <w:sz w:val="24"/>
          <w:szCs w:val="24"/>
        </w:rPr>
      </w:pPr>
    </w:p>
    <w:p w14:paraId="7875CC2F" w14:textId="77777777" w:rsidR="00970DBE" w:rsidRPr="00970DBE" w:rsidRDefault="00970DBE" w:rsidP="00970DBE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  <w:r w:rsidRPr="00970DBE">
        <w:rPr>
          <w:rFonts w:ascii="Arial" w:eastAsia="Arial" w:hAnsi="Arial" w:cs="Arial"/>
          <w:color w:val="1E293B"/>
          <w:sz w:val="24"/>
          <w:szCs w:val="24"/>
        </w:rPr>
        <w:t>Rosh Hashanah is one of the most important days on the Jewish calendar—it is beginning of the New Year and it commemorates the creation of the world.</w:t>
      </w:r>
      <w:r w:rsidRPr="00970DBE">
        <w:rPr>
          <w:rFonts w:ascii="Arial" w:eastAsia="Arial" w:hAnsi="Arial" w:cs="Arial"/>
          <w:color w:val="1E293B"/>
          <w:sz w:val="24"/>
          <w:szCs w:val="24"/>
          <w:vertAlign w:val="superscript"/>
        </w:rPr>
        <w:t>2</w:t>
      </w:r>
      <w:r w:rsidRPr="00970DBE">
        <w:rPr>
          <w:rFonts w:ascii="Arial" w:eastAsia="Arial" w:hAnsi="Arial" w:cs="Arial"/>
          <w:color w:val="1E293B"/>
          <w:sz w:val="24"/>
          <w:szCs w:val="24"/>
        </w:rPr>
        <w:t xml:space="preserve"> On the first night or Rosh Hashanah, we wish each other a good, sweet year.</w:t>
      </w:r>
      <w:r w:rsidRPr="00970DBE">
        <w:rPr>
          <w:rFonts w:ascii="Arial" w:eastAsia="Arial" w:hAnsi="Arial" w:cs="Arial"/>
          <w:color w:val="1E293B"/>
          <w:sz w:val="24"/>
          <w:szCs w:val="24"/>
          <w:vertAlign w:val="superscript"/>
        </w:rPr>
        <w:t>3</w:t>
      </w:r>
    </w:p>
    <w:p w14:paraId="5A27179E" w14:textId="77777777" w:rsidR="00970DBE" w:rsidRPr="00970DBE" w:rsidRDefault="00970DBE" w:rsidP="00970DBE">
      <w:pPr>
        <w:spacing w:after="0" w:line="240" w:lineRule="auto"/>
        <w:rPr>
          <w:rFonts w:ascii="Arial" w:eastAsia="Helvetica" w:hAnsi="Arial" w:cs="Arial"/>
          <w:color w:val="002855"/>
          <w:sz w:val="24"/>
          <w:szCs w:val="24"/>
        </w:rPr>
      </w:pPr>
    </w:p>
    <w:p w14:paraId="28C1DBA5" w14:textId="77777777" w:rsidR="00970DBE" w:rsidRPr="00970DBE" w:rsidRDefault="00970DBE" w:rsidP="00970DBE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  <w:r w:rsidRPr="00970DBE">
        <w:rPr>
          <w:rFonts w:ascii="Arial" w:eastAsia="Arial" w:hAnsi="Arial" w:cs="Arial"/>
          <w:color w:val="1E293B"/>
          <w:sz w:val="24"/>
          <w:szCs w:val="24"/>
        </w:rPr>
        <w:t xml:space="preserve">We know that oftentimes when it comes to your finances—especially if you follow the market closely—it's a cycle of perceived failures and perseverance. And we are always here to help you through both! </w:t>
      </w:r>
    </w:p>
    <w:p w14:paraId="30141B37" w14:textId="77777777" w:rsidR="00970DBE" w:rsidRPr="00970DBE" w:rsidRDefault="00970DBE" w:rsidP="00970DBE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</w:p>
    <w:p w14:paraId="0E64D165" w14:textId="77777777" w:rsidR="00970DBE" w:rsidRPr="00970DBE" w:rsidRDefault="00970DBE" w:rsidP="00970DBE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  <w:r w:rsidRPr="00970DBE">
        <w:rPr>
          <w:rFonts w:ascii="Arial" w:eastAsia="Arial" w:hAnsi="Arial" w:cs="Arial"/>
          <w:color w:val="1E293B"/>
          <w:sz w:val="24"/>
          <w:szCs w:val="24"/>
        </w:rPr>
        <w:t>Until we talk again, we wish you a Rosh Hashanah celebration that kicks off a year that is full of triumphs, happiness and health.</w:t>
      </w:r>
    </w:p>
    <w:p w14:paraId="4CC1BCF3" w14:textId="77777777" w:rsidR="00970DBE" w:rsidRPr="00970DBE" w:rsidRDefault="00970DBE" w:rsidP="00970DBE">
      <w:pPr>
        <w:spacing w:after="0" w:line="240" w:lineRule="auto"/>
        <w:rPr>
          <w:rFonts w:ascii="Arial" w:eastAsia="Arial" w:hAnsi="Arial" w:cs="Arial"/>
          <w:color w:val="1E293B"/>
          <w:sz w:val="24"/>
          <w:szCs w:val="24"/>
        </w:rPr>
      </w:pPr>
    </w:p>
    <w:p w14:paraId="3F7A8507" w14:textId="77777777" w:rsidR="00970DBE" w:rsidRPr="00970DBE" w:rsidRDefault="00970DBE" w:rsidP="00970DB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970DBE">
        <w:rPr>
          <w:rFonts w:ascii="Arial" w:eastAsia="Arial" w:hAnsi="Arial" w:cs="Arial"/>
          <w:color w:val="1E293B"/>
          <w:sz w:val="24"/>
          <w:szCs w:val="24"/>
        </w:rPr>
        <w:t>L’Shana Tova!</w:t>
      </w:r>
    </w:p>
    <w:p w14:paraId="5A4E33B6" w14:textId="77777777" w:rsidR="00970DBE" w:rsidRPr="00970DBE" w:rsidRDefault="00970DBE" w:rsidP="00970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22A29D" w14:textId="77777777" w:rsidR="00970DBE" w:rsidRPr="00970DBE" w:rsidRDefault="00970DBE" w:rsidP="00970DB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1CC51E2E" w14:textId="77777777" w:rsidR="00970DBE" w:rsidRPr="00970DBE" w:rsidRDefault="00970DBE" w:rsidP="00970DB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70DBE">
        <w:rPr>
          <w:rFonts w:ascii="Arial" w:eastAsia="Times New Roman" w:hAnsi="Arial" w:cs="Arial"/>
          <w:sz w:val="18"/>
          <w:szCs w:val="18"/>
        </w:rPr>
        <w:t>Sources:</w:t>
      </w:r>
    </w:p>
    <w:p w14:paraId="51238694" w14:textId="77777777" w:rsidR="00970DBE" w:rsidRPr="00970DBE" w:rsidRDefault="00970DBE" w:rsidP="00970DBE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70DBE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970DBE">
        <w:rPr>
          <w:rFonts w:ascii="Arial" w:eastAsia="Times New Roman" w:hAnsi="Arial" w:cs="Arial"/>
          <w:sz w:val="18"/>
          <w:szCs w:val="18"/>
        </w:rPr>
        <w:t xml:space="preserve"> </w:t>
      </w:r>
      <w:hyperlink r:id="rId8">
        <w:r w:rsidRPr="00970DBE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</w:rPr>
          <w:t>https://aish.com/inspiring-jewish-quotes-for-rosh-hashanah</w:t>
        </w:r>
      </w:hyperlink>
      <w:r w:rsidRPr="00970DBE">
        <w:rPr>
          <w:rFonts w:ascii="Arial" w:eastAsia="Times New Roman" w:hAnsi="Arial" w:cs="Arial"/>
          <w:sz w:val="18"/>
          <w:szCs w:val="18"/>
        </w:rPr>
        <w:t xml:space="preserve"> </w:t>
      </w:r>
    </w:p>
    <w:p w14:paraId="5AEEBAA0" w14:textId="77777777" w:rsidR="00970DBE" w:rsidRPr="00970DBE" w:rsidRDefault="00970DBE" w:rsidP="00970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DBE">
        <w:rPr>
          <w:rFonts w:ascii="Arial" w:eastAsia="Times New Roman" w:hAnsi="Arial" w:cs="Arial"/>
          <w:sz w:val="18"/>
          <w:szCs w:val="18"/>
          <w:vertAlign w:val="superscript"/>
        </w:rPr>
        <w:t xml:space="preserve">2 </w:t>
      </w:r>
      <w:hyperlink r:id="rId9">
        <w:r w:rsidRPr="00970DBE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</w:rPr>
          <w:t>https://www.history.com/topics/holidays/rosh-hashanah-history</w:t>
        </w:r>
      </w:hyperlink>
    </w:p>
    <w:p w14:paraId="137A6452" w14:textId="77777777" w:rsidR="00970DBE" w:rsidRPr="00970DBE" w:rsidRDefault="00970DBE" w:rsidP="00970D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0DBE">
        <w:rPr>
          <w:rFonts w:ascii="Arial" w:eastAsia="Times New Roman" w:hAnsi="Arial" w:cs="Arial"/>
          <w:sz w:val="18"/>
          <w:szCs w:val="18"/>
          <w:vertAlign w:val="superscript"/>
        </w:rPr>
        <w:t>3</w:t>
      </w:r>
      <w:r w:rsidRPr="00970DBE">
        <w:rPr>
          <w:rFonts w:ascii="Arial" w:eastAsia="Times New Roman" w:hAnsi="Arial" w:cs="Arial"/>
          <w:sz w:val="18"/>
          <w:szCs w:val="18"/>
        </w:rPr>
        <w:t xml:space="preserve"> </w:t>
      </w:r>
      <w:hyperlink r:id="rId10">
        <w:r w:rsidRPr="00970DBE">
          <w:rPr>
            <w:rFonts w:ascii="Arial" w:eastAsia="Times New Roman" w:hAnsi="Arial" w:cs="Arial"/>
            <w:color w:val="0563C1" w:themeColor="hyperlink"/>
            <w:sz w:val="18"/>
            <w:szCs w:val="18"/>
            <w:u w:val="single"/>
          </w:rPr>
          <w:t>https://www.jnf.org/blog/education/the-meaning-of-rosh-hashanah</w:t>
        </w:r>
      </w:hyperlink>
      <w:r w:rsidRPr="00970DBE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3E68948" w14:textId="77777777" w:rsidR="0056071D" w:rsidRPr="00DE1F43" w:rsidRDefault="0056071D" w:rsidP="0056071D">
      <w:pPr>
        <w:spacing w:after="0" w:line="240" w:lineRule="auto"/>
        <w:ind w:right="-36"/>
        <w:rPr>
          <w:rFonts w:ascii="Arial" w:hAnsi="Arial" w:cs="Arial"/>
          <w:sz w:val="18"/>
          <w:szCs w:val="18"/>
        </w:rPr>
      </w:pPr>
    </w:p>
    <w:p w14:paraId="0437B661" w14:textId="2804F6F0" w:rsidR="00F730CF" w:rsidRDefault="00F730CF" w:rsidP="0056071D">
      <w:pPr>
        <w:spacing w:after="0" w:line="240" w:lineRule="auto"/>
        <w:ind w:right="-36"/>
        <w:rPr>
          <w:rFonts w:ascii="Arial" w:hAnsi="Arial" w:cs="Arial"/>
          <w:color w:val="FF0000"/>
          <w:sz w:val="18"/>
          <w:szCs w:val="18"/>
        </w:rPr>
      </w:pPr>
      <w:r w:rsidRPr="0056071D">
        <w:rPr>
          <w:rFonts w:ascii="Arial" w:hAnsi="Arial" w:cs="Arial"/>
          <w:color w:val="FF0000"/>
          <w:sz w:val="18"/>
          <w:szCs w:val="18"/>
        </w:rPr>
        <w:t>Securities and advisory services offered through “Your B/D or RIA Name Here”, Member FINRA/SIPC.</w:t>
      </w:r>
    </w:p>
    <w:p w14:paraId="61822F79" w14:textId="77777777" w:rsidR="00DB4540" w:rsidRPr="00DE1F43" w:rsidRDefault="00DB4540" w:rsidP="0056071D">
      <w:pPr>
        <w:spacing w:after="0" w:line="240" w:lineRule="auto"/>
        <w:ind w:right="-36"/>
        <w:rPr>
          <w:rFonts w:ascii="Arial" w:hAnsi="Arial" w:cs="Arial"/>
          <w:sz w:val="18"/>
          <w:szCs w:val="18"/>
        </w:rPr>
      </w:pPr>
    </w:p>
    <w:p w14:paraId="685C6414" w14:textId="77777777" w:rsidR="00F730CF" w:rsidRPr="0056071D" w:rsidRDefault="00F730CF" w:rsidP="0056071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56071D">
        <w:rPr>
          <w:rFonts w:ascii="Arial" w:hAnsi="Arial" w:cs="Arial"/>
          <w:sz w:val="18"/>
          <w:szCs w:val="18"/>
        </w:rPr>
        <w:t>This material was prepared by Carson Coaching. Carson Coaching is not affiliated with the named broker/dealer or firm.</w:t>
      </w:r>
    </w:p>
    <w:p w14:paraId="621AF845" w14:textId="207A7ED7" w:rsidR="00C76232" w:rsidRPr="0056071D" w:rsidRDefault="00C76232" w:rsidP="00C76232">
      <w:pPr>
        <w:spacing w:after="0" w:line="240" w:lineRule="auto"/>
        <w:rPr>
          <w:rFonts w:ascii="Arial" w:hAnsi="Arial" w:cs="Arial"/>
          <w:sz w:val="18"/>
          <w:szCs w:val="18"/>
        </w:rPr>
      </w:pPr>
    </w:p>
    <w:sectPr w:rsidR="00C76232" w:rsidRPr="0056071D" w:rsidSect="005F1A60">
      <w:headerReference w:type="default" r:id="rId11"/>
      <w:pgSz w:w="12240" w:h="15840"/>
      <w:pgMar w:top="1449" w:right="1080" w:bottom="1197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3B2592" w14:textId="77777777" w:rsidR="00341D1F" w:rsidRDefault="00341D1F" w:rsidP="00057E69">
      <w:pPr>
        <w:spacing w:after="0" w:line="240" w:lineRule="auto"/>
      </w:pPr>
      <w:r>
        <w:separator/>
      </w:r>
    </w:p>
  </w:endnote>
  <w:endnote w:type="continuationSeparator" w:id="0">
    <w:p w14:paraId="6473B989" w14:textId="77777777" w:rsidR="00341D1F" w:rsidRDefault="00341D1F" w:rsidP="0005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845F7C" w14:textId="77777777" w:rsidR="00341D1F" w:rsidRDefault="00341D1F" w:rsidP="00057E69">
      <w:pPr>
        <w:spacing w:after="0" w:line="240" w:lineRule="auto"/>
      </w:pPr>
      <w:r>
        <w:separator/>
      </w:r>
    </w:p>
  </w:footnote>
  <w:footnote w:type="continuationSeparator" w:id="0">
    <w:p w14:paraId="730194F7" w14:textId="77777777" w:rsidR="00341D1F" w:rsidRDefault="00341D1F" w:rsidP="0005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9DAC7" w14:textId="086040CD" w:rsidR="00057E69" w:rsidRDefault="00057E6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A29BE9" wp14:editId="5D1BB9A9">
          <wp:simplePos x="0" y="0"/>
          <wp:positionH relativeFrom="column">
            <wp:posOffset>-699448</wp:posOffset>
          </wp:positionH>
          <wp:positionV relativeFrom="page">
            <wp:posOffset>-13624</wp:posOffset>
          </wp:positionV>
          <wp:extent cx="7794103" cy="10086486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aching doc templa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4103" cy="100864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5A70AB"/>
    <w:multiLevelType w:val="hybridMultilevel"/>
    <w:tmpl w:val="648258D8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3B755F"/>
    <w:multiLevelType w:val="multilevel"/>
    <w:tmpl w:val="0D1EA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C792B"/>
    <w:multiLevelType w:val="multilevel"/>
    <w:tmpl w:val="732A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72CE3"/>
    <w:multiLevelType w:val="hybridMultilevel"/>
    <w:tmpl w:val="68FCF51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93963"/>
    <w:multiLevelType w:val="hybridMultilevel"/>
    <w:tmpl w:val="B7C0E1C8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96122"/>
    <w:multiLevelType w:val="hybridMultilevel"/>
    <w:tmpl w:val="5AAC0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6348D"/>
    <w:multiLevelType w:val="hybridMultilevel"/>
    <w:tmpl w:val="9C2A8F34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8132F"/>
    <w:multiLevelType w:val="hybridMultilevel"/>
    <w:tmpl w:val="3772798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140B3"/>
    <w:multiLevelType w:val="hybridMultilevel"/>
    <w:tmpl w:val="87A89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34FD9"/>
    <w:multiLevelType w:val="multilevel"/>
    <w:tmpl w:val="21CE3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9058FD"/>
    <w:multiLevelType w:val="hybridMultilevel"/>
    <w:tmpl w:val="66368A18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264198F"/>
    <w:multiLevelType w:val="hybridMultilevel"/>
    <w:tmpl w:val="4EE4F42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52C10643"/>
    <w:multiLevelType w:val="hybridMultilevel"/>
    <w:tmpl w:val="CCA42394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0B0182"/>
    <w:multiLevelType w:val="multilevel"/>
    <w:tmpl w:val="F8A2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C5746D"/>
    <w:multiLevelType w:val="hybridMultilevel"/>
    <w:tmpl w:val="88DE34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117EE9"/>
    <w:multiLevelType w:val="hybridMultilevel"/>
    <w:tmpl w:val="F940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B528C4"/>
    <w:multiLevelType w:val="hybridMultilevel"/>
    <w:tmpl w:val="3A44C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7431C3"/>
    <w:multiLevelType w:val="hybridMultilevel"/>
    <w:tmpl w:val="77B03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520C0624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35DB86"/>
        <w:sz w:val="22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BB0B3C"/>
    <w:multiLevelType w:val="hybridMultilevel"/>
    <w:tmpl w:val="68085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F8234E"/>
    <w:multiLevelType w:val="hybridMultilevel"/>
    <w:tmpl w:val="501A8F9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32242E"/>
    <w:multiLevelType w:val="hybridMultilevel"/>
    <w:tmpl w:val="73088CFA"/>
    <w:lvl w:ilvl="0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DCE4F2B"/>
    <w:multiLevelType w:val="hybridMultilevel"/>
    <w:tmpl w:val="D08AE586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C294F"/>
    <w:multiLevelType w:val="hybridMultilevel"/>
    <w:tmpl w:val="0D2A62A0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C6C57"/>
    <w:multiLevelType w:val="hybridMultilevel"/>
    <w:tmpl w:val="3B9E95F6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8C5EA7"/>
    <w:multiLevelType w:val="hybridMultilevel"/>
    <w:tmpl w:val="04AEC7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D608E1"/>
    <w:multiLevelType w:val="hybridMultilevel"/>
    <w:tmpl w:val="852C8C24"/>
    <w:lvl w:ilvl="0" w:tplc="B26099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35DB86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26099EE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b/>
        <w:i w:val="0"/>
        <w:color w:val="35DB86"/>
        <w:sz w:val="22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94DF2"/>
    <w:multiLevelType w:val="hybridMultilevel"/>
    <w:tmpl w:val="156C2FD2"/>
    <w:lvl w:ilvl="0" w:tplc="8E3ADC5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A31F88"/>
    <w:multiLevelType w:val="hybridMultilevel"/>
    <w:tmpl w:val="9F2853A2"/>
    <w:lvl w:ilvl="0" w:tplc="8C30B68E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35DB86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3510130">
    <w:abstractNumId w:val="11"/>
  </w:num>
  <w:num w:numId="2" w16cid:durableId="1374308766">
    <w:abstractNumId w:val="14"/>
  </w:num>
  <w:num w:numId="3" w16cid:durableId="1153981567">
    <w:abstractNumId w:val="16"/>
  </w:num>
  <w:num w:numId="4" w16cid:durableId="1604877749">
    <w:abstractNumId w:val="17"/>
  </w:num>
  <w:num w:numId="5" w16cid:durableId="447818266">
    <w:abstractNumId w:val="4"/>
  </w:num>
  <w:num w:numId="6" w16cid:durableId="1317148038">
    <w:abstractNumId w:val="25"/>
  </w:num>
  <w:num w:numId="7" w16cid:durableId="604312756">
    <w:abstractNumId w:val="10"/>
  </w:num>
  <w:num w:numId="8" w16cid:durableId="949358565">
    <w:abstractNumId w:val="20"/>
  </w:num>
  <w:num w:numId="9" w16cid:durableId="44526025">
    <w:abstractNumId w:val="26"/>
  </w:num>
  <w:num w:numId="10" w16cid:durableId="1397825548">
    <w:abstractNumId w:val="12"/>
  </w:num>
  <w:num w:numId="11" w16cid:durableId="1628394006">
    <w:abstractNumId w:val="21"/>
  </w:num>
  <w:num w:numId="12" w16cid:durableId="1612399232">
    <w:abstractNumId w:val="7"/>
  </w:num>
  <w:num w:numId="13" w16cid:durableId="1550190151">
    <w:abstractNumId w:val="0"/>
  </w:num>
  <w:num w:numId="14" w16cid:durableId="595479948">
    <w:abstractNumId w:val="22"/>
  </w:num>
  <w:num w:numId="15" w16cid:durableId="2139840156">
    <w:abstractNumId w:val="6"/>
  </w:num>
  <w:num w:numId="16" w16cid:durableId="589897400">
    <w:abstractNumId w:val="3"/>
  </w:num>
  <w:num w:numId="17" w16cid:durableId="1917006722">
    <w:abstractNumId w:val="27"/>
  </w:num>
  <w:num w:numId="18" w16cid:durableId="922566319">
    <w:abstractNumId w:val="23"/>
  </w:num>
  <w:num w:numId="19" w16cid:durableId="1517190552">
    <w:abstractNumId w:val="13"/>
  </w:num>
  <w:num w:numId="20" w16cid:durableId="1412044145">
    <w:abstractNumId w:val="9"/>
  </w:num>
  <w:num w:numId="21" w16cid:durableId="1076705327">
    <w:abstractNumId w:val="1"/>
  </w:num>
  <w:num w:numId="22" w16cid:durableId="738864414">
    <w:abstractNumId w:val="2"/>
  </w:num>
  <w:num w:numId="23" w16cid:durableId="1685088930">
    <w:abstractNumId w:val="5"/>
  </w:num>
  <w:num w:numId="24" w16cid:durableId="1633094826">
    <w:abstractNumId w:val="8"/>
  </w:num>
  <w:num w:numId="25" w16cid:durableId="359671915">
    <w:abstractNumId w:val="18"/>
  </w:num>
  <w:num w:numId="26" w16cid:durableId="1744839591">
    <w:abstractNumId w:val="24"/>
  </w:num>
  <w:num w:numId="27" w16cid:durableId="935790913">
    <w:abstractNumId w:val="19"/>
  </w:num>
  <w:num w:numId="28" w16cid:durableId="147961488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C9"/>
    <w:rsid w:val="00014F35"/>
    <w:rsid w:val="00057E69"/>
    <w:rsid w:val="00192DC4"/>
    <w:rsid w:val="001C04CA"/>
    <w:rsid w:val="00213E4F"/>
    <w:rsid w:val="002D1BE6"/>
    <w:rsid w:val="00312AAE"/>
    <w:rsid w:val="00341D1F"/>
    <w:rsid w:val="0037381D"/>
    <w:rsid w:val="003A0198"/>
    <w:rsid w:val="003A1586"/>
    <w:rsid w:val="003E3BE6"/>
    <w:rsid w:val="003F599F"/>
    <w:rsid w:val="0056071D"/>
    <w:rsid w:val="005749E4"/>
    <w:rsid w:val="005876D7"/>
    <w:rsid w:val="005F1A60"/>
    <w:rsid w:val="00620BCF"/>
    <w:rsid w:val="0066228A"/>
    <w:rsid w:val="006B7CBF"/>
    <w:rsid w:val="007827B4"/>
    <w:rsid w:val="0078345C"/>
    <w:rsid w:val="0078613C"/>
    <w:rsid w:val="00830B64"/>
    <w:rsid w:val="008C4759"/>
    <w:rsid w:val="008F3DC9"/>
    <w:rsid w:val="00970DBE"/>
    <w:rsid w:val="009A0723"/>
    <w:rsid w:val="009A62B0"/>
    <w:rsid w:val="00A62B4D"/>
    <w:rsid w:val="00A926BC"/>
    <w:rsid w:val="00AF26E7"/>
    <w:rsid w:val="00B1350E"/>
    <w:rsid w:val="00B418B9"/>
    <w:rsid w:val="00C76232"/>
    <w:rsid w:val="00C801C6"/>
    <w:rsid w:val="00C812E0"/>
    <w:rsid w:val="00C9218B"/>
    <w:rsid w:val="00CA0F1A"/>
    <w:rsid w:val="00CB6ECE"/>
    <w:rsid w:val="00D60ACE"/>
    <w:rsid w:val="00DB4540"/>
    <w:rsid w:val="00DD273E"/>
    <w:rsid w:val="00DE1F43"/>
    <w:rsid w:val="00DE3208"/>
    <w:rsid w:val="00E829BB"/>
    <w:rsid w:val="00E86735"/>
    <w:rsid w:val="00EA5B71"/>
    <w:rsid w:val="00EE6B7C"/>
    <w:rsid w:val="00F0624C"/>
    <w:rsid w:val="00F701D3"/>
    <w:rsid w:val="00F730CF"/>
    <w:rsid w:val="00F7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11313BE"/>
  <w15:chartTrackingRefBased/>
  <w15:docId w15:val="{1E1E34A8-8F43-4313-B1D0-E180F2670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0BCF"/>
    <w:pPr>
      <w:spacing w:before="320" w:after="80" w:line="240" w:lineRule="auto"/>
      <w:outlineLvl w:val="0"/>
    </w:pPr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620BC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24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E69"/>
  </w:style>
  <w:style w:type="paragraph" w:styleId="Footer">
    <w:name w:val="footer"/>
    <w:basedOn w:val="Normal"/>
    <w:link w:val="FooterChar"/>
    <w:uiPriority w:val="99"/>
    <w:unhideWhenUsed/>
    <w:rsid w:val="00057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E69"/>
  </w:style>
  <w:style w:type="paragraph" w:styleId="NormalWeb">
    <w:name w:val="Normal (Web)"/>
    <w:basedOn w:val="Normal"/>
    <w:uiPriority w:val="99"/>
    <w:semiHidden/>
    <w:unhideWhenUsed/>
    <w:rsid w:val="00620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0BC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1Char">
    <w:name w:val="Heading 1 Char"/>
    <w:basedOn w:val="DefaultParagraphFont"/>
    <w:link w:val="Heading1"/>
    <w:uiPriority w:val="9"/>
    <w:rsid w:val="00620BCF"/>
    <w:rPr>
      <w:rFonts w:ascii="Arial" w:eastAsia="Times New Roman" w:hAnsi="Arial" w:cs="Arial"/>
      <w:b/>
      <w:bCs/>
      <w:color w:val="434343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9A62B0"/>
    <w:pPr>
      <w:keepNext/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9A62B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A62B0"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AF26E7"/>
  </w:style>
  <w:style w:type="character" w:customStyle="1" w:styleId="eop">
    <w:name w:val="eop"/>
    <w:basedOn w:val="DefaultParagraphFont"/>
    <w:rsid w:val="00AF26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74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ish.com/inspiring-jewish-quotes-for-rosh-hashana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jnf.org/blog/education/the-meaning-of-rosh-hashana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istory.com/topics/holidays/rosh-hashanah-histor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B07064-D814-4BCA-B5EE-A0BB6CBAE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Greeting </vt:lpstr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Greeting</dc:title>
  <dc:subject/>
  <dc:creator>Carson Coaching</dc:creator>
  <cp:keywords/>
  <dc:description/>
  <cp:lastModifiedBy>Kait Mathias</cp:lastModifiedBy>
  <cp:revision>3</cp:revision>
  <dcterms:created xsi:type="dcterms:W3CDTF">2024-09-18T17:50:00Z</dcterms:created>
  <dcterms:modified xsi:type="dcterms:W3CDTF">2024-09-18T17:52:00Z</dcterms:modified>
</cp:coreProperties>
</file>