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95B7" w14:textId="47FBC388" w:rsidR="00715555" w:rsidRPr="000C09EF" w:rsidRDefault="00EA5B71" w:rsidP="00715555">
      <w:pPr>
        <w:spacing w:line="240" w:lineRule="auto"/>
        <w:rPr>
          <w:rFonts w:ascii="Arial" w:hAnsi="Arial" w:cs="Arial"/>
          <w:b/>
          <w:color w:val="0D304A"/>
          <w:sz w:val="72"/>
          <w:szCs w:val="72"/>
        </w:rPr>
      </w:pPr>
      <w:r w:rsidRPr="009C51E1">
        <w:rPr>
          <w:rFonts w:ascii="Arial" w:hAnsi="Arial" w:cs="Arial"/>
          <w:b/>
          <w:color w:val="0D304A"/>
          <w:sz w:val="72"/>
          <w:szCs w:val="72"/>
        </w:rPr>
        <w:t xml:space="preserve">Holiday Greeting | </w:t>
      </w:r>
      <w:r w:rsidRPr="009C51E1">
        <w:rPr>
          <w:rFonts w:ascii="Arial" w:hAnsi="Arial" w:cs="Arial"/>
          <w:b/>
          <w:color w:val="0D304A"/>
          <w:sz w:val="72"/>
          <w:szCs w:val="72"/>
        </w:rPr>
        <w:br/>
      </w:r>
      <w:r w:rsidR="00650960">
        <w:rPr>
          <w:rFonts w:ascii="Arial" w:hAnsi="Arial" w:cs="Arial"/>
          <w:b/>
          <w:color w:val="0D304A"/>
          <w:sz w:val="72"/>
          <w:szCs w:val="72"/>
        </w:rPr>
        <w:t>Memorial Day</w:t>
      </w:r>
      <w:r w:rsidR="00D7671A">
        <w:rPr>
          <w:rFonts w:ascii="Arial" w:hAnsi="Arial" w:cs="Arial"/>
          <w:b/>
          <w:color w:val="0D304A"/>
          <w:sz w:val="72"/>
          <w:szCs w:val="72"/>
        </w:rPr>
        <w:t xml:space="preserve"> – </w:t>
      </w:r>
      <w:r w:rsidR="00715555" w:rsidRPr="000C09EF">
        <w:rPr>
          <w:rFonts w:ascii="Arial" w:hAnsi="Arial" w:cs="Arial"/>
          <w:b/>
          <w:color w:val="0D304A"/>
          <w:sz w:val="72"/>
          <w:szCs w:val="72"/>
        </w:rPr>
        <w:t xml:space="preserve">LPL </w:t>
      </w:r>
    </w:p>
    <w:p w14:paraId="587C6260" w14:textId="0701BF4B" w:rsidR="00715555" w:rsidRDefault="00715555" w:rsidP="00715555">
      <w:pPr>
        <w:pStyle w:val="Header"/>
        <w:tabs>
          <w:tab w:val="clear" w:pos="4680"/>
          <w:tab w:val="clear" w:pos="9360"/>
        </w:tabs>
        <w:spacing w:after="160" w:line="22" w:lineRule="atLeast"/>
        <w:rPr>
          <w:rFonts w:ascii="Arial" w:hAnsi="Arial" w:cs="Arial"/>
          <w:i/>
          <w:color w:val="35DB86"/>
        </w:rPr>
      </w:pPr>
      <w:r w:rsidRPr="009C51E1">
        <w:rPr>
          <w:rFonts w:ascii="Arial" w:hAnsi="Arial" w:cs="Arial"/>
          <w:i/>
          <w:color w:val="35DB86"/>
        </w:rPr>
        <w:t>Must be used with your Advertising Review Team approved letterhead or email signature.</w:t>
      </w:r>
    </w:p>
    <w:p w14:paraId="691455BE" w14:textId="7C6CF6A6" w:rsidR="007E48F4" w:rsidRPr="007E48F4" w:rsidRDefault="007E48F4" w:rsidP="00715555">
      <w:pPr>
        <w:pStyle w:val="Header"/>
        <w:tabs>
          <w:tab w:val="clear" w:pos="4680"/>
          <w:tab w:val="clear" w:pos="9360"/>
        </w:tabs>
        <w:spacing w:after="160" w:line="22" w:lineRule="atLeast"/>
        <w:rPr>
          <w:rFonts w:ascii="Arial" w:hAnsi="Arial" w:cs="Arial"/>
          <w:iCs/>
          <w:color w:val="35DB86"/>
        </w:rPr>
      </w:pPr>
      <w:r w:rsidRPr="007E48F4">
        <w:rPr>
          <w:rFonts w:ascii="Arial" w:hAnsi="Arial" w:cs="Arial"/>
          <w:iCs/>
          <w:color w:val="35DB86"/>
        </w:rPr>
        <w:t xml:space="preserve">LPL Compliance Approval # </w:t>
      </w:r>
      <w:r w:rsidR="002F0631" w:rsidRPr="002F0631">
        <w:rPr>
          <w:rFonts w:ascii="Arial" w:hAnsi="Arial" w:cs="Arial"/>
          <w:iCs/>
          <w:color w:val="35DB86"/>
        </w:rPr>
        <w:t>1-05362099</w:t>
      </w:r>
    </w:p>
    <w:p w14:paraId="36D6CEFF" w14:textId="73063798" w:rsidR="00715555" w:rsidRPr="007E48F4" w:rsidRDefault="00715555" w:rsidP="00715555">
      <w:pPr>
        <w:spacing w:line="22" w:lineRule="atLeast"/>
        <w:rPr>
          <w:rFonts w:ascii="Arial" w:hAnsi="Arial" w:cs="Arial"/>
          <w:iCs/>
          <w:color w:val="35DB86"/>
        </w:rPr>
      </w:pPr>
      <w:r w:rsidRPr="007E48F4">
        <w:rPr>
          <w:rFonts w:ascii="Arial" w:hAnsi="Arial" w:cs="Arial"/>
          <w:iCs/>
          <w:color w:val="35DB86"/>
        </w:rPr>
        <w:t xml:space="preserve">The attached has been given an 'Approved As Is' status by the Advertising Review Team. Advisors who are interested in using and/or customizing pre-approved materials should ensure an understanding of the </w:t>
      </w:r>
      <w:r w:rsidRPr="007E48F4">
        <w:rPr>
          <w:rFonts w:ascii="Arial" w:hAnsi="Arial" w:cs="Arial"/>
          <w:b/>
          <w:bCs/>
          <w:iCs/>
          <w:color w:val="35DB86"/>
          <w:u w:val="single"/>
        </w:rPr>
        <w:t>Pre-Approved Communications</w:t>
      </w:r>
      <w:r w:rsidRPr="007E48F4">
        <w:rPr>
          <w:rFonts w:ascii="Arial" w:hAnsi="Arial" w:cs="Arial"/>
          <w:iCs/>
          <w:color w:val="35DB86"/>
        </w:rPr>
        <w:t xml:space="preserve"> section of the </w:t>
      </w:r>
      <w:r w:rsidRPr="007E48F4">
        <w:rPr>
          <w:rFonts w:ascii="Arial" w:hAnsi="Arial" w:cs="Arial"/>
          <w:b/>
          <w:bCs/>
          <w:iCs/>
          <w:color w:val="35DB86"/>
          <w:u w:val="single"/>
        </w:rPr>
        <w:t>Advisor Compliance Manual</w:t>
      </w:r>
      <w:r w:rsidRPr="007E48F4">
        <w:rPr>
          <w:rFonts w:ascii="Arial" w:hAnsi="Arial" w:cs="Arial"/>
          <w:iCs/>
          <w:color w:val="35DB86"/>
        </w:rPr>
        <w:t xml:space="preserve"> posted on ClientWorks. This section of the compliance manual includes instructions on how to use pre-approved materials and meet the necessary Books and Records requirements.</w:t>
      </w:r>
      <w:r w:rsidR="007E48F4">
        <w:rPr>
          <w:rFonts w:ascii="Arial" w:hAnsi="Arial" w:cs="Arial"/>
          <w:iCs/>
          <w:color w:val="35DB86"/>
        </w:rPr>
        <w:br/>
      </w:r>
    </w:p>
    <w:p w14:paraId="00A89F61" w14:textId="1C5541FD" w:rsidR="007E48F4" w:rsidRPr="007E48F4" w:rsidRDefault="007E48F4" w:rsidP="007E48F4">
      <w:pPr>
        <w:pStyle w:val="Heading1"/>
        <w:spacing w:before="0" w:after="0"/>
        <w:rPr>
          <w:b w:val="0"/>
          <w:sz w:val="22"/>
          <w:szCs w:val="22"/>
        </w:rPr>
      </w:pPr>
      <w:r w:rsidRPr="007E48F4">
        <w:rPr>
          <w:sz w:val="22"/>
          <w:szCs w:val="22"/>
        </w:rPr>
        <w:t xml:space="preserve">[Subject line] </w:t>
      </w:r>
      <w:r w:rsidR="00650960" w:rsidRPr="00650960">
        <w:rPr>
          <w:sz w:val="22"/>
          <w:szCs w:val="22"/>
        </w:rPr>
        <w:t xml:space="preserve">Remembering the Cost of Freedom this Memorial Day   </w:t>
      </w:r>
    </w:p>
    <w:p w14:paraId="5FF706FB" w14:textId="77777777" w:rsidR="007E48F4" w:rsidRPr="007E48F4" w:rsidRDefault="007E48F4" w:rsidP="007E48F4">
      <w:pPr>
        <w:spacing w:after="0" w:line="240" w:lineRule="auto"/>
        <w:rPr>
          <w:rFonts w:ascii="Arial" w:hAnsi="Arial" w:cs="Arial"/>
        </w:rPr>
      </w:pPr>
    </w:p>
    <w:p w14:paraId="64E16DAC" w14:textId="77777777" w:rsidR="00650960" w:rsidRPr="00650960" w:rsidRDefault="00650960" w:rsidP="00650960">
      <w:pPr>
        <w:spacing w:after="0" w:line="240" w:lineRule="auto"/>
        <w:rPr>
          <w:rFonts w:ascii="Arial" w:eastAsia="Times New Roman" w:hAnsi="Arial" w:cs="Arial"/>
          <w:sz w:val="24"/>
          <w:szCs w:val="24"/>
        </w:rPr>
      </w:pPr>
      <w:r w:rsidRPr="00650960">
        <w:rPr>
          <w:rFonts w:ascii="Arial" w:eastAsia="Times New Roman" w:hAnsi="Arial" w:cs="Arial"/>
          <w:sz w:val="24"/>
          <w:szCs w:val="24"/>
        </w:rPr>
        <w:t>“This is the day we pay homage to all those who didn’t come home. This is not Veterans Day, it’s not a celebration, it is a day of solemn contemplation over the cost of freedom,” says writer and photographer Tamra Bolton.</w:t>
      </w:r>
      <w:r w:rsidRPr="00650960">
        <w:rPr>
          <w:rFonts w:ascii="Arial" w:eastAsia="Times New Roman" w:hAnsi="Arial" w:cs="Arial"/>
          <w:sz w:val="24"/>
          <w:szCs w:val="24"/>
          <w:vertAlign w:val="superscript"/>
        </w:rPr>
        <w:t>1</w:t>
      </w:r>
      <w:r w:rsidRPr="00650960">
        <w:rPr>
          <w:rFonts w:ascii="Arial" w:eastAsia="Times New Roman" w:hAnsi="Arial" w:cs="Arial"/>
          <w:sz w:val="24"/>
          <w:szCs w:val="24"/>
        </w:rPr>
        <w:t xml:space="preserve"> </w:t>
      </w:r>
    </w:p>
    <w:p w14:paraId="3739410B" w14:textId="77777777" w:rsidR="00650960" w:rsidRPr="00650960" w:rsidRDefault="00650960" w:rsidP="00650960">
      <w:pPr>
        <w:spacing w:after="0" w:line="240" w:lineRule="auto"/>
        <w:rPr>
          <w:rFonts w:ascii="Arial" w:eastAsia="Times New Roman" w:hAnsi="Arial" w:cs="Arial"/>
          <w:sz w:val="24"/>
          <w:szCs w:val="24"/>
        </w:rPr>
      </w:pPr>
    </w:p>
    <w:p w14:paraId="2A810981" w14:textId="77777777" w:rsidR="00650960" w:rsidRPr="00650960" w:rsidRDefault="00650960" w:rsidP="00650960">
      <w:pPr>
        <w:spacing w:after="0" w:line="240" w:lineRule="auto"/>
        <w:rPr>
          <w:rFonts w:ascii="Arial" w:eastAsia="Times New Roman" w:hAnsi="Arial" w:cs="Arial"/>
          <w:sz w:val="24"/>
          <w:szCs w:val="24"/>
        </w:rPr>
      </w:pPr>
      <w:r w:rsidRPr="00650960">
        <w:rPr>
          <w:rFonts w:ascii="Arial" w:eastAsia="Times New Roman" w:hAnsi="Arial" w:cs="Arial"/>
          <w:sz w:val="24"/>
          <w:szCs w:val="24"/>
        </w:rPr>
        <w:t>Memorial Day was first known as Decoration Day. It came to be observed after World War I in order to honor all the brave soldiers who died in U.S. wars. And since 1971, it’s been observed the last Monday of May with parades, services, speeches and laying wreaths and flags upon the gravestones of veterans.</w:t>
      </w:r>
      <w:r w:rsidRPr="00650960">
        <w:rPr>
          <w:rFonts w:ascii="Arial" w:eastAsia="Times New Roman" w:hAnsi="Arial" w:cs="Arial"/>
          <w:sz w:val="24"/>
          <w:szCs w:val="24"/>
          <w:vertAlign w:val="superscript"/>
        </w:rPr>
        <w:t>2</w:t>
      </w:r>
    </w:p>
    <w:p w14:paraId="335670C8" w14:textId="77777777" w:rsidR="00650960" w:rsidRPr="00650960" w:rsidRDefault="00650960" w:rsidP="00650960">
      <w:pPr>
        <w:spacing w:after="0" w:line="240" w:lineRule="auto"/>
        <w:rPr>
          <w:rFonts w:ascii="Arial" w:eastAsia="Times New Roman" w:hAnsi="Arial" w:cs="Arial"/>
          <w:sz w:val="24"/>
          <w:szCs w:val="24"/>
        </w:rPr>
      </w:pPr>
    </w:p>
    <w:p w14:paraId="1631771C" w14:textId="77777777" w:rsidR="00650960" w:rsidRPr="00650960" w:rsidRDefault="00650960" w:rsidP="00650960">
      <w:pPr>
        <w:spacing w:after="0" w:line="240" w:lineRule="auto"/>
        <w:rPr>
          <w:rFonts w:ascii="Arial" w:eastAsia="Times New Roman" w:hAnsi="Arial" w:cs="Arial"/>
          <w:sz w:val="24"/>
          <w:szCs w:val="24"/>
        </w:rPr>
      </w:pPr>
      <w:r w:rsidRPr="00650960">
        <w:rPr>
          <w:rFonts w:ascii="Arial" w:eastAsia="Times New Roman" w:hAnsi="Arial" w:cs="Arial"/>
          <w:sz w:val="24"/>
          <w:szCs w:val="24"/>
        </w:rPr>
        <w:t xml:space="preserve">On a day that’s come to be known as a day off to have a good time, </w:t>
      </w:r>
      <w:r w:rsidRPr="00650960">
        <w:rPr>
          <w:rFonts w:ascii="Arial" w:eastAsia="Times New Roman" w:hAnsi="Arial" w:cs="Arial"/>
          <w:i/>
          <w:iCs/>
          <w:sz w:val="24"/>
          <w:szCs w:val="24"/>
        </w:rPr>
        <w:t>Good Housekeeping</w:t>
      </w:r>
      <w:r w:rsidRPr="00650960">
        <w:rPr>
          <w:rFonts w:ascii="Arial" w:eastAsia="Times New Roman" w:hAnsi="Arial" w:cs="Arial"/>
          <w:sz w:val="24"/>
          <w:szCs w:val="24"/>
        </w:rPr>
        <w:t xml:space="preserve"> offers ideas on how to memorialize the true meaning of the day:</w:t>
      </w:r>
      <w:r w:rsidRPr="00650960">
        <w:rPr>
          <w:rFonts w:ascii="Arial" w:eastAsia="Times New Roman" w:hAnsi="Arial" w:cs="Arial"/>
          <w:sz w:val="24"/>
          <w:szCs w:val="24"/>
          <w:vertAlign w:val="superscript"/>
        </w:rPr>
        <w:t>3</w:t>
      </w:r>
    </w:p>
    <w:p w14:paraId="02B32778" w14:textId="77777777" w:rsidR="00650960" w:rsidRPr="00650960" w:rsidRDefault="00650960" w:rsidP="00650960">
      <w:pPr>
        <w:numPr>
          <w:ilvl w:val="0"/>
          <w:numId w:val="34"/>
        </w:numPr>
        <w:spacing w:after="0" w:line="240" w:lineRule="auto"/>
        <w:contextualSpacing/>
        <w:rPr>
          <w:rFonts w:ascii="Arial" w:hAnsi="Arial" w:cs="Arial"/>
        </w:rPr>
      </w:pPr>
      <w:r w:rsidRPr="00650960">
        <w:rPr>
          <w:rFonts w:ascii="Arial" w:eastAsia="Times New Roman" w:hAnsi="Arial" w:cs="Arial"/>
          <w:sz w:val="24"/>
          <w:szCs w:val="24"/>
        </w:rPr>
        <w:t>Help build a home for a veteran.</w:t>
      </w:r>
    </w:p>
    <w:p w14:paraId="2DFDE636" w14:textId="77777777" w:rsidR="00650960" w:rsidRPr="00650960" w:rsidRDefault="00650960" w:rsidP="00650960">
      <w:pPr>
        <w:numPr>
          <w:ilvl w:val="0"/>
          <w:numId w:val="34"/>
        </w:numPr>
        <w:spacing w:after="0" w:line="240" w:lineRule="auto"/>
        <w:contextualSpacing/>
        <w:rPr>
          <w:rFonts w:ascii="Arial" w:hAnsi="Arial" w:cs="Arial"/>
        </w:rPr>
      </w:pPr>
      <w:r w:rsidRPr="00650960">
        <w:rPr>
          <w:rFonts w:ascii="Arial" w:eastAsia="Times New Roman" w:hAnsi="Arial" w:cs="Arial"/>
          <w:sz w:val="24"/>
          <w:szCs w:val="24"/>
        </w:rPr>
        <w:t>Support a veteran-owned business.</w:t>
      </w:r>
    </w:p>
    <w:p w14:paraId="00756144" w14:textId="77777777" w:rsidR="00650960" w:rsidRPr="00650960" w:rsidRDefault="00650960" w:rsidP="00650960">
      <w:pPr>
        <w:numPr>
          <w:ilvl w:val="0"/>
          <w:numId w:val="34"/>
        </w:numPr>
        <w:spacing w:after="0" w:line="240" w:lineRule="auto"/>
        <w:contextualSpacing/>
        <w:rPr>
          <w:rFonts w:ascii="Arial" w:eastAsia="Times New Roman" w:hAnsi="Arial" w:cs="Arial"/>
          <w:sz w:val="24"/>
          <w:szCs w:val="24"/>
        </w:rPr>
      </w:pPr>
      <w:r w:rsidRPr="00650960">
        <w:rPr>
          <w:rFonts w:ascii="Arial" w:eastAsia="Times New Roman" w:hAnsi="Arial" w:cs="Arial"/>
          <w:sz w:val="24"/>
          <w:szCs w:val="24"/>
        </w:rPr>
        <w:t xml:space="preserve">Listen to veteran’s stories. </w:t>
      </w:r>
    </w:p>
    <w:p w14:paraId="3221284C" w14:textId="77777777" w:rsidR="00650960" w:rsidRPr="00650960" w:rsidRDefault="00650960" w:rsidP="00650960">
      <w:pPr>
        <w:numPr>
          <w:ilvl w:val="0"/>
          <w:numId w:val="34"/>
        </w:numPr>
        <w:spacing w:after="0" w:line="240" w:lineRule="auto"/>
        <w:contextualSpacing/>
        <w:rPr>
          <w:rFonts w:ascii="Arial" w:eastAsia="Times New Roman" w:hAnsi="Arial" w:cs="Arial"/>
          <w:sz w:val="24"/>
          <w:szCs w:val="24"/>
        </w:rPr>
      </w:pPr>
      <w:r w:rsidRPr="00650960">
        <w:rPr>
          <w:rFonts w:ascii="Arial" w:eastAsia="Times New Roman" w:hAnsi="Arial" w:cs="Arial"/>
          <w:sz w:val="24"/>
          <w:szCs w:val="24"/>
        </w:rPr>
        <w:t xml:space="preserve">Donate to causes that help families of fallen soldiers. Some ideas include </w:t>
      </w:r>
      <w:bookmarkStart w:id="0" w:name="_Int_O1cxBANV"/>
      <w:r w:rsidRPr="00650960">
        <w:rPr>
          <w:rFonts w:ascii="Arial" w:eastAsia="Times New Roman" w:hAnsi="Arial" w:cs="Arial"/>
          <w:sz w:val="24"/>
          <w:szCs w:val="24"/>
        </w:rPr>
        <w:t>Tragedy</w:t>
      </w:r>
      <w:bookmarkEnd w:id="0"/>
      <w:r w:rsidRPr="00650960">
        <w:rPr>
          <w:rFonts w:ascii="Arial" w:eastAsia="Times New Roman" w:hAnsi="Arial" w:cs="Arial"/>
          <w:sz w:val="24"/>
          <w:szCs w:val="24"/>
        </w:rPr>
        <w:t xml:space="preserve"> Assistance Program for Survivors (TAPS) and the Children of Fallen Patriots Foundation. </w:t>
      </w:r>
    </w:p>
    <w:p w14:paraId="3D13C719" w14:textId="77777777" w:rsidR="00650960" w:rsidRPr="00650960" w:rsidRDefault="00650960" w:rsidP="00650960">
      <w:pPr>
        <w:numPr>
          <w:ilvl w:val="0"/>
          <w:numId w:val="34"/>
        </w:numPr>
        <w:spacing w:after="0" w:line="240" w:lineRule="auto"/>
        <w:contextualSpacing/>
        <w:rPr>
          <w:rFonts w:ascii="Arial" w:hAnsi="Arial" w:cs="Arial"/>
        </w:rPr>
      </w:pPr>
      <w:r w:rsidRPr="00650960">
        <w:rPr>
          <w:rFonts w:ascii="Arial" w:eastAsia="Times New Roman" w:hAnsi="Arial" w:cs="Arial"/>
          <w:sz w:val="24"/>
          <w:szCs w:val="24"/>
        </w:rPr>
        <w:t xml:space="preserve">Take a moment of silence. </w:t>
      </w:r>
    </w:p>
    <w:p w14:paraId="3AC9E71B" w14:textId="77777777" w:rsidR="00650960" w:rsidRPr="00650960" w:rsidRDefault="00650960" w:rsidP="00650960">
      <w:pPr>
        <w:spacing w:after="0" w:line="240" w:lineRule="auto"/>
        <w:rPr>
          <w:rFonts w:ascii="Arial" w:eastAsia="Times New Roman" w:hAnsi="Arial" w:cs="Arial"/>
          <w:sz w:val="24"/>
          <w:szCs w:val="24"/>
        </w:rPr>
      </w:pPr>
      <w:r w:rsidRPr="00650960">
        <w:rPr>
          <w:rFonts w:ascii="Arial" w:eastAsia="Times New Roman" w:hAnsi="Arial" w:cs="Arial"/>
          <w:sz w:val="24"/>
          <w:szCs w:val="24"/>
        </w:rPr>
        <w:t xml:space="preserve">We wish you a day of honoring all those fallen heroes this Memorial Day. </w:t>
      </w:r>
    </w:p>
    <w:p w14:paraId="6EB3D0DF" w14:textId="77777777" w:rsidR="00650960" w:rsidRPr="00650960" w:rsidRDefault="00650960" w:rsidP="00650960">
      <w:pPr>
        <w:spacing w:after="0" w:line="240" w:lineRule="auto"/>
        <w:rPr>
          <w:rFonts w:ascii="Arial" w:eastAsia="Times New Roman" w:hAnsi="Arial" w:cs="Arial"/>
          <w:sz w:val="24"/>
          <w:szCs w:val="24"/>
        </w:rPr>
      </w:pPr>
    </w:p>
    <w:p w14:paraId="0360E198" w14:textId="77777777" w:rsidR="00650960" w:rsidRPr="00650960" w:rsidRDefault="00650960" w:rsidP="00650960">
      <w:pPr>
        <w:spacing w:after="0" w:line="240" w:lineRule="auto"/>
        <w:contextualSpacing/>
        <w:jc w:val="both"/>
        <w:rPr>
          <w:rFonts w:ascii="Arial" w:eastAsia="Times New Roman" w:hAnsi="Arial" w:cs="Arial"/>
          <w:sz w:val="18"/>
          <w:szCs w:val="18"/>
        </w:rPr>
      </w:pPr>
      <w:r w:rsidRPr="00650960">
        <w:rPr>
          <w:rFonts w:ascii="Arial" w:eastAsia="Times New Roman" w:hAnsi="Arial" w:cs="Arial"/>
          <w:sz w:val="18"/>
          <w:szCs w:val="18"/>
        </w:rPr>
        <w:t>Sources:</w:t>
      </w:r>
    </w:p>
    <w:p w14:paraId="36BB2AF5" w14:textId="77777777" w:rsidR="00650960" w:rsidRPr="00650960" w:rsidRDefault="00650960" w:rsidP="00650960">
      <w:pPr>
        <w:spacing w:after="0" w:line="240" w:lineRule="auto"/>
        <w:contextualSpacing/>
        <w:jc w:val="both"/>
        <w:rPr>
          <w:rFonts w:ascii="Arial" w:eastAsia="Times New Roman" w:hAnsi="Arial" w:cs="Arial"/>
          <w:sz w:val="18"/>
          <w:szCs w:val="18"/>
        </w:rPr>
      </w:pPr>
      <w:r w:rsidRPr="00650960">
        <w:rPr>
          <w:rFonts w:ascii="Arial" w:eastAsia="Times New Roman" w:hAnsi="Arial" w:cs="Arial"/>
          <w:sz w:val="18"/>
          <w:szCs w:val="18"/>
          <w:vertAlign w:val="superscript"/>
        </w:rPr>
        <w:t xml:space="preserve">1 </w:t>
      </w:r>
      <w:hyperlink r:id="rId8" w:history="1">
        <w:r w:rsidRPr="00650960">
          <w:rPr>
            <w:rFonts w:ascii="Arial" w:eastAsia="Times New Roman" w:hAnsi="Arial" w:cs="Arial"/>
            <w:color w:val="0563C1" w:themeColor="hyperlink"/>
            <w:sz w:val="18"/>
            <w:szCs w:val="18"/>
            <w:u w:val="single"/>
          </w:rPr>
          <w:t>https://www.countryliving.com/life/g4398/memorial-day-quotes/</w:t>
        </w:r>
      </w:hyperlink>
    </w:p>
    <w:p w14:paraId="456BCF52" w14:textId="77777777" w:rsidR="00650960" w:rsidRPr="00650960" w:rsidRDefault="00650960" w:rsidP="00650960">
      <w:pPr>
        <w:spacing w:after="0" w:line="240" w:lineRule="auto"/>
        <w:contextualSpacing/>
        <w:jc w:val="both"/>
        <w:rPr>
          <w:rFonts w:ascii="Arial" w:eastAsia="Times New Roman" w:hAnsi="Arial" w:cs="Arial"/>
          <w:sz w:val="18"/>
          <w:szCs w:val="18"/>
        </w:rPr>
      </w:pPr>
      <w:r w:rsidRPr="00650960">
        <w:rPr>
          <w:rFonts w:ascii="Arial" w:eastAsia="Times New Roman" w:hAnsi="Arial" w:cs="Arial"/>
          <w:sz w:val="18"/>
          <w:szCs w:val="18"/>
          <w:vertAlign w:val="superscript"/>
        </w:rPr>
        <w:t>2</w:t>
      </w:r>
      <w:r w:rsidRPr="00650960">
        <w:rPr>
          <w:rFonts w:ascii="Times New Roman" w:eastAsia="Times New Roman" w:hAnsi="Times New Roman" w:cs="Times New Roman"/>
          <w:sz w:val="24"/>
          <w:szCs w:val="24"/>
          <w:vertAlign w:val="superscript"/>
        </w:rPr>
        <w:t xml:space="preserve"> </w:t>
      </w:r>
      <w:hyperlink r:id="rId9" w:history="1">
        <w:r w:rsidRPr="00650960">
          <w:rPr>
            <w:rFonts w:ascii="Arial" w:eastAsia="Times New Roman" w:hAnsi="Arial" w:cs="Arial"/>
            <w:color w:val="0563C1" w:themeColor="hyperlink"/>
            <w:sz w:val="18"/>
            <w:szCs w:val="18"/>
            <w:u w:val="single"/>
          </w:rPr>
          <w:t>https://www.britannica.com/topic/Memorial-Day</w:t>
        </w:r>
      </w:hyperlink>
    </w:p>
    <w:p w14:paraId="53FD6038" w14:textId="77777777" w:rsidR="00650960" w:rsidRPr="00650960" w:rsidRDefault="00650960" w:rsidP="00650960">
      <w:pPr>
        <w:spacing w:after="0" w:line="240" w:lineRule="auto"/>
        <w:contextualSpacing/>
        <w:jc w:val="both"/>
        <w:rPr>
          <w:rFonts w:ascii="Arial" w:eastAsia="Arial" w:hAnsi="Arial" w:cs="Arial"/>
          <w:sz w:val="18"/>
          <w:szCs w:val="18"/>
        </w:rPr>
      </w:pPr>
      <w:r w:rsidRPr="00650960">
        <w:rPr>
          <w:rFonts w:ascii="Arial" w:eastAsia="Times New Roman" w:hAnsi="Arial" w:cs="Arial"/>
          <w:sz w:val="18"/>
          <w:szCs w:val="18"/>
          <w:vertAlign w:val="superscript"/>
        </w:rPr>
        <w:t>3</w:t>
      </w:r>
      <w:r w:rsidRPr="00650960">
        <w:rPr>
          <w:rFonts w:ascii="Times New Roman" w:eastAsia="Times New Roman" w:hAnsi="Times New Roman" w:cs="Times New Roman"/>
          <w:sz w:val="24"/>
          <w:szCs w:val="24"/>
          <w:vertAlign w:val="superscript"/>
        </w:rPr>
        <w:t xml:space="preserve"> </w:t>
      </w:r>
      <w:hyperlink r:id="rId10" w:history="1">
        <w:r w:rsidRPr="00650960">
          <w:rPr>
            <w:rFonts w:ascii="Arial" w:eastAsia="Arial" w:hAnsi="Arial" w:cs="Arial"/>
            <w:color w:val="0563C1" w:themeColor="hyperlink"/>
            <w:sz w:val="18"/>
            <w:szCs w:val="18"/>
            <w:u w:val="single"/>
          </w:rPr>
          <w:t>https://www.goodhousekeeping.com/holidays/g27455860/memorial-day-activities/</w:t>
        </w:r>
      </w:hyperlink>
    </w:p>
    <w:p w14:paraId="3A611F9B" w14:textId="77777777" w:rsidR="00650960" w:rsidRPr="00650960" w:rsidRDefault="00650960" w:rsidP="00650960">
      <w:pPr>
        <w:spacing w:after="0" w:line="240" w:lineRule="auto"/>
        <w:rPr>
          <w:rFonts w:ascii="Arial" w:eastAsia="Times New Roman" w:hAnsi="Arial" w:cs="Arial"/>
          <w:sz w:val="18"/>
          <w:szCs w:val="18"/>
        </w:rPr>
      </w:pPr>
    </w:p>
    <w:p w14:paraId="58532F72" w14:textId="77777777" w:rsidR="00D7671A" w:rsidRPr="00D7671A" w:rsidRDefault="00D7671A" w:rsidP="007E48F4">
      <w:pPr>
        <w:spacing w:after="0" w:line="240" w:lineRule="auto"/>
        <w:rPr>
          <w:rFonts w:ascii="Arial" w:hAnsi="Arial" w:cs="Arial"/>
          <w:sz w:val="18"/>
          <w:szCs w:val="18"/>
        </w:rPr>
      </w:pPr>
    </w:p>
    <w:p w14:paraId="486260C2" w14:textId="77777777" w:rsidR="007E48F4" w:rsidRPr="00D7671A" w:rsidRDefault="007E48F4" w:rsidP="007E48F4">
      <w:pPr>
        <w:spacing w:after="0" w:line="240" w:lineRule="auto"/>
        <w:rPr>
          <w:rFonts w:ascii="Arial" w:hAnsi="Arial" w:cs="Arial"/>
          <w:sz w:val="18"/>
          <w:szCs w:val="18"/>
        </w:rPr>
      </w:pPr>
      <w:r w:rsidRPr="00D7671A">
        <w:rPr>
          <w:rFonts w:ascii="Arial" w:hAnsi="Arial" w:cs="Arial"/>
          <w:sz w:val="18"/>
          <w:szCs w:val="18"/>
        </w:rPr>
        <w:t xml:space="preserve">Securities offered through </w:t>
      </w:r>
      <w:r w:rsidRPr="00D7671A">
        <w:rPr>
          <w:rFonts w:ascii="Arial" w:hAnsi="Arial" w:cs="Arial"/>
          <w:color w:val="FF0000"/>
          <w:sz w:val="18"/>
          <w:szCs w:val="18"/>
        </w:rPr>
        <w:t>“Your B/D Name Here”</w:t>
      </w:r>
      <w:r w:rsidRPr="00D7671A">
        <w:rPr>
          <w:rFonts w:ascii="Arial" w:hAnsi="Arial" w:cs="Arial"/>
          <w:sz w:val="18"/>
          <w:szCs w:val="18"/>
        </w:rPr>
        <w:t>, Member FINRA/SIPC.</w:t>
      </w:r>
    </w:p>
    <w:p w14:paraId="0126CCEB" w14:textId="77777777" w:rsidR="007E48F4" w:rsidRPr="00D7671A" w:rsidRDefault="007E48F4" w:rsidP="007E48F4">
      <w:pPr>
        <w:spacing w:after="0" w:line="240" w:lineRule="auto"/>
        <w:rPr>
          <w:rFonts w:ascii="Arial" w:hAnsi="Arial" w:cs="Arial"/>
          <w:sz w:val="18"/>
          <w:szCs w:val="18"/>
        </w:rPr>
      </w:pPr>
    </w:p>
    <w:p w14:paraId="48901010" w14:textId="77777777" w:rsidR="007E48F4" w:rsidRPr="00D7671A" w:rsidRDefault="007E48F4" w:rsidP="007E48F4">
      <w:pPr>
        <w:spacing w:after="0" w:line="240" w:lineRule="auto"/>
        <w:rPr>
          <w:rFonts w:ascii="Arial" w:hAnsi="Arial" w:cs="Arial"/>
          <w:sz w:val="18"/>
          <w:szCs w:val="18"/>
        </w:rPr>
      </w:pPr>
      <w:r w:rsidRPr="00D7671A">
        <w:rPr>
          <w:rFonts w:ascii="Arial" w:hAnsi="Arial" w:cs="Arial"/>
          <w:sz w:val="18"/>
          <w:szCs w:val="18"/>
        </w:rPr>
        <w:t>This material was prepared by Carson Coaching. Carson Coaching is not affiliated with the named broker/dealer or firm.</w:t>
      </w:r>
    </w:p>
    <w:p w14:paraId="3E1D19B6" w14:textId="7AA52CBD" w:rsidR="00083C6D" w:rsidRPr="00D7671A" w:rsidRDefault="00083C6D" w:rsidP="007E48F4">
      <w:pPr>
        <w:spacing w:after="0" w:line="240" w:lineRule="auto"/>
        <w:rPr>
          <w:rFonts w:ascii="Arial" w:hAnsi="Arial" w:cs="Arial"/>
          <w:sz w:val="18"/>
          <w:szCs w:val="18"/>
        </w:rPr>
      </w:pPr>
    </w:p>
    <w:sectPr w:rsidR="00083C6D" w:rsidRPr="00D7671A" w:rsidSect="0087395E">
      <w:headerReference w:type="default" r:id="rId11"/>
      <w:pgSz w:w="12240" w:h="15840"/>
      <w:pgMar w:top="1454" w:right="1080" w:bottom="119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3D0D6" w14:textId="77777777" w:rsidR="00274FD0" w:rsidRDefault="00274FD0" w:rsidP="00057E69">
      <w:pPr>
        <w:spacing w:after="0" w:line="240" w:lineRule="auto"/>
      </w:pPr>
      <w:r>
        <w:separator/>
      </w:r>
    </w:p>
  </w:endnote>
  <w:endnote w:type="continuationSeparator" w:id="0">
    <w:p w14:paraId="44AB46D5" w14:textId="77777777" w:rsidR="00274FD0" w:rsidRDefault="00274FD0"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ED434" w14:textId="77777777" w:rsidR="00274FD0" w:rsidRDefault="00274FD0" w:rsidP="00057E69">
      <w:pPr>
        <w:spacing w:after="0" w:line="240" w:lineRule="auto"/>
      </w:pPr>
      <w:r>
        <w:separator/>
      </w:r>
    </w:p>
  </w:footnote>
  <w:footnote w:type="continuationSeparator" w:id="0">
    <w:p w14:paraId="57D03BBE" w14:textId="77777777" w:rsidR="00274FD0" w:rsidRDefault="00274FD0"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5C90D63C">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A1E65"/>
    <w:multiLevelType w:val="hybridMultilevel"/>
    <w:tmpl w:val="8E108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55423"/>
    <w:multiLevelType w:val="hybridMultilevel"/>
    <w:tmpl w:val="11BE13D6"/>
    <w:lvl w:ilvl="0" w:tplc="72BE41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2765F"/>
    <w:multiLevelType w:val="hybridMultilevel"/>
    <w:tmpl w:val="62B2A4AC"/>
    <w:lvl w:ilvl="0" w:tplc="0E92383E">
      <w:start w:val="1"/>
      <w:numFmt w:val="bullet"/>
      <w:lvlText w:val=""/>
      <w:lvlJc w:val="left"/>
      <w:pPr>
        <w:ind w:left="720" w:hanging="360"/>
      </w:pPr>
      <w:rPr>
        <w:rFonts w:ascii="Symbol" w:hAnsi="Symbol" w:hint="default"/>
      </w:rPr>
    </w:lvl>
    <w:lvl w:ilvl="1" w:tplc="F2847920">
      <w:start w:val="1"/>
      <w:numFmt w:val="bullet"/>
      <w:lvlText w:val="o"/>
      <w:lvlJc w:val="left"/>
      <w:pPr>
        <w:ind w:left="1440" w:hanging="360"/>
      </w:pPr>
      <w:rPr>
        <w:rFonts w:ascii="Courier New" w:hAnsi="Courier New" w:hint="default"/>
      </w:rPr>
    </w:lvl>
    <w:lvl w:ilvl="2" w:tplc="1F127468">
      <w:start w:val="1"/>
      <w:numFmt w:val="bullet"/>
      <w:lvlText w:val=""/>
      <w:lvlJc w:val="left"/>
      <w:pPr>
        <w:ind w:left="2160" w:hanging="360"/>
      </w:pPr>
      <w:rPr>
        <w:rFonts w:ascii="Wingdings" w:hAnsi="Wingdings" w:hint="default"/>
      </w:rPr>
    </w:lvl>
    <w:lvl w:ilvl="3" w:tplc="248455D4">
      <w:start w:val="1"/>
      <w:numFmt w:val="bullet"/>
      <w:lvlText w:val=""/>
      <w:lvlJc w:val="left"/>
      <w:pPr>
        <w:ind w:left="2880" w:hanging="360"/>
      </w:pPr>
      <w:rPr>
        <w:rFonts w:ascii="Symbol" w:hAnsi="Symbol" w:hint="default"/>
      </w:rPr>
    </w:lvl>
    <w:lvl w:ilvl="4" w:tplc="06E86322">
      <w:start w:val="1"/>
      <w:numFmt w:val="bullet"/>
      <w:lvlText w:val="o"/>
      <w:lvlJc w:val="left"/>
      <w:pPr>
        <w:ind w:left="3600" w:hanging="360"/>
      </w:pPr>
      <w:rPr>
        <w:rFonts w:ascii="Courier New" w:hAnsi="Courier New" w:hint="default"/>
      </w:rPr>
    </w:lvl>
    <w:lvl w:ilvl="5" w:tplc="A67C5812">
      <w:start w:val="1"/>
      <w:numFmt w:val="bullet"/>
      <w:lvlText w:val=""/>
      <w:lvlJc w:val="left"/>
      <w:pPr>
        <w:ind w:left="4320" w:hanging="360"/>
      </w:pPr>
      <w:rPr>
        <w:rFonts w:ascii="Wingdings" w:hAnsi="Wingdings" w:hint="default"/>
      </w:rPr>
    </w:lvl>
    <w:lvl w:ilvl="6" w:tplc="4718D4A4">
      <w:start w:val="1"/>
      <w:numFmt w:val="bullet"/>
      <w:lvlText w:val=""/>
      <w:lvlJc w:val="left"/>
      <w:pPr>
        <w:ind w:left="5040" w:hanging="360"/>
      </w:pPr>
      <w:rPr>
        <w:rFonts w:ascii="Symbol" w:hAnsi="Symbol" w:hint="default"/>
      </w:rPr>
    </w:lvl>
    <w:lvl w:ilvl="7" w:tplc="3440E41C">
      <w:start w:val="1"/>
      <w:numFmt w:val="bullet"/>
      <w:lvlText w:val="o"/>
      <w:lvlJc w:val="left"/>
      <w:pPr>
        <w:ind w:left="5760" w:hanging="360"/>
      </w:pPr>
      <w:rPr>
        <w:rFonts w:ascii="Courier New" w:hAnsi="Courier New" w:hint="default"/>
      </w:rPr>
    </w:lvl>
    <w:lvl w:ilvl="8" w:tplc="A60495CE">
      <w:start w:val="1"/>
      <w:numFmt w:val="bullet"/>
      <w:lvlText w:val=""/>
      <w:lvlJc w:val="left"/>
      <w:pPr>
        <w:ind w:left="6480" w:hanging="360"/>
      </w:pPr>
      <w:rPr>
        <w:rFonts w:ascii="Wingdings" w:hAnsi="Wingdings" w:hint="default"/>
      </w:rPr>
    </w:lvl>
  </w:abstractNum>
  <w:abstractNum w:abstractNumId="8"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450A7"/>
    <w:multiLevelType w:val="hybridMultilevel"/>
    <w:tmpl w:val="ADD8CA98"/>
    <w:lvl w:ilvl="0" w:tplc="9D0E9EFA">
      <w:start w:val="1"/>
      <w:numFmt w:val="decimal"/>
      <w:lvlText w:val="%1."/>
      <w:lvlJc w:val="left"/>
      <w:pPr>
        <w:ind w:left="720" w:hanging="360"/>
      </w:pPr>
      <w:rPr>
        <w:rFonts w:ascii="Arial" w:eastAsia="Calibri"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E2F6F"/>
    <w:multiLevelType w:val="hybridMultilevel"/>
    <w:tmpl w:val="A1AA7E1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0" w15:restartNumberingAfterBreak="0">
    <w:nsid w:val="5D39108C"/>
    <w:multiLevelType w:val="hybridMultilevel"/>
    <w:tmpl w:val="DB5E2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653F15"/>
    <w:multiLevelType w:val="hybridMultilevel"/>
    <w:tmpl w:val="F500C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6592706">
    <w:abstractNumId w:val="15"/>
  </w:num>
  <w:num w:numId="2" w16cid:durableId="1555502178">
    <w:abstractNumId w:val="18"/>
  </w:num>
  <w:num w:numId="3" w16cid:durableId="253823374">
    <w:abstractNumId w:val="22"/>
  </w:num>
  <w:num w:numId="4" w16cid:durableId="873007539">
    <w:abstractNumId w:val="23"/>
  </w:num>
  <w:num w:numId="5" w16cid:durableId="394165416">
    <w:abstractNumId w:val="5"/>
  </w:num>
  <w:num w:numId="6" w16cid:durableId="589314387">
    <w:abstractNumId w:val="31"/>
  </w:num>
  <w:num w:numId="7" w16cid:durableId="1431386576">
    <w:abstractNumId w:val="14"/>
  </w:num>
  <w:num w:numId="8" w16cid:durableId="1455366358">
    <w:abstractNumId w:val="26"/>
  </w:num>
  <w:num w:numId="9" w16cid:durableId="1087917822">
    <w:abstractNumId w:val="32"/>
  </w:num>
  <w:num w:numId="10" w16cid:durableId="416098490">
    <w:abstractNumId w:val="16"/>
  </w:num>
  <w:num w:numId="11" w16cid:durableId="1530989200">
    <w:abstractNumId w:val="27"/>
  </w:num>
  <w:num w:numId="12" w16cid:durableId="468087643">
    <w:abstractNumId w:val="11"/>
  </w:num>
  <w:num w:numId="13" w16cid:durableId="1141384961">
    <w:abstractNumId w:val="0"/>
  </w:num>
  <w:num w:numId="14" w16cid:durableId="1312952806">
    <w:abstractNumId w:val="28"/>
  </w:num>
  <w:num w:numId="15" w16cid:durableId="1679499314">
    <w:abstractNumId w:val="10"/>
  </w:num>
  <w:num w:numId="16" w16cid:durableId="1078022120">
    <w:abstractNumId w:val="4"/>
  </w:num>
  <w:num w:numId="17" w16cid:durableId="1045179326">
    <w:abstractNumId w:val="33"/>
  </w:num>
  <w:num w:numId="18" w16cid:durableId="1178424492">
    <w:abstractNumId w:val="29"/>
  </w:num>
  <w:num w:numId="19" w16cid:durableId="12003843">
    <w:abstractNumId w:val="17"/>
  </w:num>
  <w:num w:numId="20" w16cid:durableId="984286326">
    <w:abstractNumId w:val="13"/>
  </w:num>
  <w:num w:numId="21" w16cid:durableId="1608463617">
    <w:abstractNumId w:val="2"/>
  </w:num>
  <w:num w:numId="22" w16cid:durableId="1371953576">
    <w:abstractNumId w:val="3"/>
  </w:num>
  <w:num w:numId="23" w16cid:durableId="124003733">
    <w:abstractNumId w:val="8"/>
  </w:num>
  <w:num w:numId="24" w16cid:durableId="86273978">
    <w:abstractNumId w:val="12"/>
  </w:num>
  <w:num w:numId="25" w16cid:durableId="10424733">
    <w:abstractNumId w:val="24"/>
  </w:num>
  <w:num w:numId="26" w16cid:durableId="339937008">
    <w:abstractNumId w:val="30"/>
  </w:num>
  <w:num w:numId="27" w16cid:durableId="1647274246">
    <w:abstractNumId w:val="25"/>
  </w:num>
  <w:num w:numId="28" w16cid:durableId="112600034">
    <w:abstractNumId w:val="21"/>
  </w:num>
  <w:num w:numId="29" w16cid:durableId="149099856">
    <w:abstractNumId w:val="9"/>
  </w:num>
  <w:num w:numId="30" w16cid:durableId="1394697115">
    <w:abstractNumId w:val="1"/>
  </w:num>
  <w:num w:numId="31" w16cid:durableId="793056321">
    <w:abstractNumId w:val="20"/>
  </w:num>
  <w:num w:numId="32" w16cid:durableId="1260790549">
    <w:abstractNumId w:val="6"/>
  </w:num>
  <w:num w:numId="33" w16cid:durableId="352148966">
    <w:abstractNumId w:val="19"/>
  </w:num>
  <w:num w:numId="34" w16cid:durableId="18092057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083C6D"/>
    <w:rsid w:val="001C04CA"/>
    <w:rsid w:val="00213E4F"/>
    <w:rsid w:val="00274FD0"/>
    <w:rsid w:val="002D1BE6"/>
    <w:rsid w:val="002F0631"/>
    <w:rsid w:val="00312AAE"/>
    <w:rsid w:val="003614CE"/>
    <w:rsid w:val="0037381D"/>
    <w:rsid w:val="003A1586"/>
    <w:rsid w:val="003F03A3"/>
    <w:rsid w:val="005E0037"/>
    <w:rsid w:val="005F1A60"/>
    <w:rsid w:val="00620BCF"/>
    <w:rsid w:val="00650960"/>
    <w:rsid w:val="0066228A"/>
    <w:rsid w:val="00683615"/>
    <w:rsid w:val="006D2D50"/>
    <w:rsid w:val="00715555"/>
    <w:rsid w:val="00751CE2"/>
    <w:rsid w:val="00761409"/>
    <w:rsid w:val="007827B4"/>
    <w:rsid w:val="0078613C"/>
    <w:rsid w:val="007E48F4"/>
    <w:rsid w:val="008019E8"/>
    <w:rsid w:val="00830B64"/>
    <w:rsid w:val="0084401B"/>
    <w:rsid w:val="0087395E"/>
    <w:rsid w:val="008F3DC9"/>
    <w:rsid w:val="00932244"/>
    <w:rsid w:val="009A0723"/>
    <w:rsid w:val="009A62B0"/>
    <w:rsid w:val="009C51E1"/>
    <w:rsid w:val="00A07DB7"/>
    <w:rsid w:val="00A62B4D"/>
    <w:rsid w:val="00A8609A"/>
    <w:rsid w:val="00AF26E7"/>
    <w:rsid w:val="00B418B9"/>
    <w:rsid w:val="00C801C6"/>
    <w:rsid w:val="00C9218B"/>
    <w:rsid w:val="00CB6ECE"/>
    <w:rsid w:val="00D7671A"/>
    <w:rsid w:val="00DA596F"/>
    <w:rsid w:val="00DD273E"/>
    <w:rsid w:val="00DE3208"/>
    <w:rsid w:val="00E86735"/>
    <w:rsid w:val="00EA5B71"/>
    <w:rsid w:val="00EE6B7C"/>
    <w:rsid w:val="00F0624C"/>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 w:type="character" w:styleId="FollowedHyperlink">
    <w:name w:val="FollowedHyperlink"/>
    <w:basedOn w:val="DefaultParagraphFont"/>
    <w:uiPriority w:val="99"/>
    <w:semiHidden/>
    <w:unhideWhenUsed/>
    <w:rsid w:val="00A860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untryliving.com/life/g4398/memorial-day-quo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odhousekeeping.com/holidays/g27455860/memorial-day-activities/" TargetMode="External"/><Relationship Id="rId4" Type="http://schemas.openxmlformats.org/officeDocument/2006/relationships/settings" Target="settings.xml"/><Relationship Id="rId9" Type="http://schemas.openxmlformats.org/officeDocument/2006/relationships/hyperlink" Target="https://www.britannica.com/topic/Memorial-Da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A7FC5-F49C-40A8-A16D-4B54E5C8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Holiday Greeting {Holiday Year} - LPL</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Greeting {Holiday Year} - LPL</dc:title>
  <dc:subject/>
  <dc:creator>Carson Coaching</dc:creator>
  <cp:keywords/>
  <dc:description/>
  <cp:lastModifiedBy>Kait Mathias</cp:lastModifiedBy>
  <cp:revision>4</cp:revision>
  <dcterms:created xsi:type="dcterms:W3CDTF">2023-02-28T16:53:00Z</dcterms:created>
  <dcterms:modified xsi:type="dcterms:W3CDTF">2023-02-28T16:55:00Z</dcterms:modified>
</cp:coreProperties>
</file>