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95A3" w14:textId="04F7B985" w:rsidR="00B418B9" w:rsidRPr="0056071D" w:rsidRDefault="00EA5B71" w:rsidP="0056071D">
      <w:pPr>
        <w:spacing w:after="0" w:line="240" w:lineRule="auto"/>
        <w:rPr>
          <w:rFonts w:ascii="Arial" w:hAnsi="Arial" w:cs="Arial"/>
          <w:b/>
          <w:color w:val="0D304A"/>
          <w:sz w:val="72"/>
          <w:szCs w:val="72"/>
        </w:rPr>
      </w:pPr>
      <w:r w:rsidRPr="0056071D">
        <w:rPr>
          <w:rFonts w:ascii="Arial" w:hAnsi="Arial" w:cs="Arial"/>
          <w:b/>
          <w:color w:val="0D304A"/>
          <w:sz w:val="72"/>
          <w:szCs w:val="72"/>
        </w:rPr>
        <w:t xml:space="preserve">Holiday Greeting | </w:t>
      </w:r>
      <w:r w:rsidRPr="0056071D">
        <w:rPr>
          <w:rFonts w:ascii="Arial" w:hAnsi="Arial" w:cs="Arial"/>
          <w:b/>
          <w:color w:val="0D304A"/>
          <w:sz w:val="72"/>
          <w:szCs w:val="72"/>
        </w:rPr>
        <w:br/>
      </w:r>
      <w:r w:rsidR="002E098E">
        <w:rPr>
          <w:rFonts w:ascii="Arial" w:hAnsi="Arial" w:cs="Arial"/>
          <w:b/>
          <w:color w:val="0D304A"/>
          <w:sz w:val="72"/>
          <w:szCs w:val="72"/>
        </w:rPr>
        <w:t>Kwanzaa</w:t>
      </w:r>
    </w:p>
    <w:p w14:paraId="3BF32BD0" w14:textId="61979A1C" w:rsidR="00620BCF" w:rsidRPr="00C76232" w:rsidRDefault="00620BCF" w:rsidP="0056071D">
      <w:pPr>
        <w:spacing w:after="0" w:line="240" w:lineRule="auto"/>
        <w:rPr>
          <w:rFonts w:ascii="Arial" w:eastAsia="Times New Roman" w:hAnsi="Arial" w:cs="Arial"/>
        </w:rPr>
      </w:pPr>
    </w:p>
    <w:p w14:paraId="7E22F39A" w14:textId="01EFC05D" w:rsidR="00A926BC" w:rsidRPr="00C76232" w:rsidRDefault="00A926BC" w:rsidP="0056071D">
      <w:pPr>
        <w:spacing w:after="0" w:line="240" w:lineRule="auto"/>
        <w:rPr>
          <w:rFonts w:ascii="Arial" w:eastAsia="Times New Roman" w:hAnsi="Arial" w:cs="Arial"/>
          <w:i/>
          <w:iCs/>
          <w:color w:val="35DB86"/>
        </w:rPr>
      </w:pPr>
      <w:r w:rsidRPr="00C76232">
        <w:rPr>
          <w:rFonts w:ascii="Arial" w:eastAsia="Times New Roman" w:hAnsi="Arial" w:cs="Arial"/>
          <w:i/>
          <w:iCs/>
          <w:color w:val="35DB86"/>
        </w:rPr>
        <w:t xml:space="preserve">Always include appropriate BD/RIA disclosures and submit ghostwritten </w:t>
      </w:r>
      <w:r w:rsidR="00E829BB">
        <w:rPr>
          <w:rFonts w:ascii="Arial" w:eastAsia="Times New Roman" w:hAnsi="Arial" w:cs="Arial"/>
          <w:i/>
          <w:iCs/>
          <w:color w:val="35DB86"/>
        </w:rPr>
        <w:t>materials</w:t>
      </w:r>
      <w:r w:rsidRPr="00C76232">
        <w:rPr>
          <w:rFonts w:ascii="Arial" w:eastAsia="Times New Roman" w:hAnsi="Arial" w:cs="Arial"/>
          <w:i/>
          <w:iCs/>
          <w:color w:val="35DB86"/>
        </w:rPr>
        <w:t xml:space="preserve"> for compliance review and approval before using.</w:t>
      </w:r>
    </w:p>
    <w:p w14:paraId="7AE48BAC" w14:textId="77777777" w:rsidR="00620BCF" w:rsidRPr="00C76232" w:rsidRDefault="00620BCF" w:rsidP="0056071D">
      <w:pPr>
        <w:spacing w:after="0" w:line="240" w:lineRule="auto"/>
        <w:rPr>
          <w:rFonts w:ascii="Arial" w:eastAsia="Times New Roman" w:hAnsi="Arial" w:cs="Arial"/>
        </w:rPr>
      </w:pPr>
    </w:p>
    <w:p w14:paraId="4437696B" w14:textId="5E21D50E" w:rsidR="008C4759" w:rsidRPr="007E48F4" w:rsidRDefault="008C4759" w:rsidP="008C4759">
      <w:pPr>
        <w:pStyle w:val="Heading1"/>
        <w:spacing w:before="0" w:after="0"/>
        <w:rPr>
          <w:b w:val="0"/>
          <w:sz w:val="22"/>
          <w:szCs w:val="22"/>
        </w:rPr>
      </w:pPr>
      <w:r w:rsidRPr="007E48F4">
        <w:rPr>
          <w:sz w:val="22"/>
          <w:szCs w:val="22"/>
        </w:rPr>
        <w:t xml:space="preserve">[Subject line] </w:t>
      </w:r>
      <w:r w:rsidR="002E098E" w:rsidRPr="002E098E">
        <w:rPr>
          <w:sz w:val="22"/>
          <w:szCs w:val="22"/>
        </w:rPr>
        <w:t>Honoring the Principles of Kwanzaa</w:t>
      </w:r>
    </w:p>
    <w:p w14:paraId="3357A3FB" w14:textId="1CD40FE1" w:rsidR="00AF26E7" w:rsidRPr="0056071D" w:rsidRDefault="00AF26E7" w:rsidP="0056071D">
      <w:pPr>
        <w:spacing w:after="0" w:line="240" w:lineRule="auto"/>
        <w:rPr>
          <w:rFonts w:ascii="Arial" w:hAnsi="Arial" w:cs="Arial"/>
          <w:b/>
        </w:rPr>
      </w:pPr>
    </w:p>
    <w:p w14:paraId="16C2A979" w14:textId="77777777" w:rsidR="006B7CBF" w:rsidRDefault="006B7CBF" w:rsidP="0056071D">
      <w:pPr>
        <w:spacing w:after="0" w:line="240" w:lineRule="auto"/>
        <w:rPr>
          <w:rFonts w:ascii="Arial" w:hAnsi="Arial" w:cs="Arial"/>
        </w:rPr>
      </w:pPr>
    </w:p>
    <w:p w14:paraId="15B6DD3C" w14:textId="77777777" w:rsidR="002E098E" w:rsidRDefault="002E098E" w:rsidP="002E098E">
      <w:pPr>
        <w:spacing w:after="0"/>
        <w:rPr>
          <w:rFonts w:ascii="Arial" w:hAnsi="Arial" w:cs="Arial"/>
        </w:rPr>
      </w:pPr>
      <w:r w:rsidRPr="34E5CE94">
        <w:rPr>
          <w:rFonts w:ascii="Arial" w:hAnsi="Arial" w:cs="Arial"/>
        </w:rPr>
        <w:t>“I don't think there will ever be a time when the principles of Kwanzaa will not be important or timely. It's a great time for reflection and now, more than ever, our country needs to be reminded of unity,” said author and scholar Kellie Carter Jackson.</w:t>
      </w:r>
      <w:r w:rsidRPr="34E5CE94">
        <w:rPr>
          <w:rFonts w:ascii="Arial" w:hAnsi="Arial" w:cs="Arial"/>
          <w:vertAlign w:val="superscript"/>
        </w:rPr>
        <w:t>1</w:t>
      </w:r>
    </w:p>
    <w:p w14:paraId="2351F987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1ADE6266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Kwanzaa is a celebration of African American heritage and culture. It’s an opportunity to honor the resilience and remember the ancestors, notes author Dorothy Winbush Riley.</w:t>
      </w:r>
      <w:r w:rsidRPr="34E5CE94">
        <w:rPr>
          <w:rFonts w:ascii="Arial" w:hAnsi="Arial" w:cs="Arial"/>
          <w:vertAlign w:val="superscript"/>
        </w:rPr>
        <w:t>1</w:t>
      </w:r>
    </w:p>
    <w:p w14:paraId="607198ED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0104ACF2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While Kwanzaa was created in 1966 by Dr. Maulana Karenga to honor African American roots and their experiences, The Rev. Dr. Jacqui Lewis notes that Kwanzaa is a holiday that should be celebrated by all.</w:t>
      </w:r>
      <w:r w:rsidRPr="34E5CE94">
        <w:rPr>
          <w:rFonts w:ascii="Arial" w:hAnsi="Arial" w:cs="Arial"/>
          <w:vertAlign w:val="superscript"/>
        </w:rPr>
        <w:t>2</w:t>
      </w:r>
    </w:p>
    <w:p w14:paraId="2B6B6228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51A172BF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>“All of us, regardless of race, could benefit from the many activities that take place during the seven-day observance,” Lewis noted.</w:t>
      </w:r>
      <w:r w:rsidRPr="34E5CE94">
        <w:rPr>
          <w:rFonts w:ascii="Arial" w:hAnsi="Arial" w:cs="Arial"/>
          <w:vertAlign w:val="superscript"/>
        </w:rPr>
        <w:t>2</w:t>
      </w:r>
    </w:p>
    <w:p w14:paraId="39BBE30A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7801CA1A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 xml:space="preserve">Lewis further explains that the word “Kwanzaa” translates to “first fruits of the harvest” and was meant to celebrate family, </w:t>
      </w:r>
      <w:proofErr w:type="gramStart"/>
      <w:r w:rsidRPr="34E5CE94">
        <w:rPr>
          <w:rFonts w:ascii="Arial" w:hAnsi="Arial" w:cs="Arial"/>
        </w:rPr>
        <w:t>community</w:t>
      </w:r>
      <w:proofErr w:type="gramEnd"/>
      <w:r w:rsidRPr="34E5CE94">
        <w:rPr>
          <w:rFonts w:ascii="Arial" w:hAnsi="Arial" w:cs="Arial"/>
        </w:rPr>
        <w:t xml:space="preserve"> and culture.</w:t>
      </w:r>
      <w:r w:rsidRPr="34E5CE94">
        <w:rPr>
          <w:rFonts w:ascii="Arial" w:hAnsi="Arial" w:cs="Arial"/>
          <w:vertAlign w:val="superscript"/>
        </w:rPr>
        <w:t>2</w:t>
      </w:r>
    </w:p>
    <w:p w14:paraId="77B32E9E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3010683F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 xml:space="preserve">Let us all celebrate and reflect on the principles of Kwanzaa, which include unity, self-determination, collective work and responsibility, cooperative economics, purpose, </w:t>
      </w:r>
      <w:proofErr w:type="gramStart"/>
      <w:r w:rsidRPr="34E5CE94">
        <w:rPr>
          <w:rFonts w:ascii="Arial" w:hAnsi="Arial" w:cs="Arial"/>
        </w:rPr>
        <w:t>creativity</w:t>
      </w:r>
      <w:proofErr w:type="gramEnd"/>
      <w:r w:rsidRPr="34E5CE94">
        <w:rPr>
          <w:rFonts w:ascii="Arial" w:hAnsi="Arial" w:cs="Arial"/>
        </w:rPr>
        <w:t xml:space="preserve"> and faith.</w:t>
      </w:r>
      <w:r w:rsidRPr="34E5CE94">
        <w:rPr>
          <w:rFonts w:ascii="Arial" w:hAnsi="Arial" w:cs="Arial"/>
          <w:vertAlign w:val="superscript"/>
        </w:rPr>
        <w:t>3</w:t>
      </w:r>
    </w:p>
    <w:p w14:paraId="007C14AE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3331F7E1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  <w:r w:rsidRPr="34E5CE94">
        <w:rPr>
          <w:rFonts w:ascii="Arial" w:hAnsi="Arial" w:cs="Arial"/>
        </w:rPr>
        <w:t xml:space="preserve">Happy Kwanzaa from all of us! As always, we are here to support you in reaching your version of financial freedom and building a brighter future for you and your family. May your candles burn </w:t>
      </w:r>
      <w:proofErr w:type="gramStart"/>
      <w:r w:rsidRPr="34E5CE94">
        <w:rPr>
          <w:rFonts w:ascii="Arial" w:hAnsi="Arial" w:cs="Arial"/>
        </w:rPr>
        <w:t>bright</w:t>
      </w:r>
      <w:proofErr w:type="gramEnd"/>
      <w:r w:rsidRPr="34E5CE94">
        <w:rPr>
          <w:rFonts w:ascii="Arial" w:hAnsi="Arial" w:cs="Arial"/>
        </w:rPr>
        <w:t xml:space="preserve"> and your celebrations be filled with love! </w:t>
      </w:r>
    </w:p>
    <w:p w14:paraId="1EFF5413" w14:textId="77777777" w:rsidR="002E098E" w:rsidRDefault="002E098E" w:rsidP="002E098E">
      <w:pPr>
        <w:spacing w:after="0" w:line="240" w:lineRule="auto"/>
        <w:rPr>
          <w:rFonts w:ascii="Arial" w:hAnsi="Arial" w:cs="Arial"/>
        </w:rPr>
      </w:pPr>
    </w:p>
    <w:p w14:paraId="44491A02" w14:textId="77777777" w:rsidR="002E098E" w:rsidRPr="00810E88" w:rsidRDefault="002E098E" w:rsidP="002E09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0E88">
        <w:rPr>
          <w:rFonts w:ascii="Arial" w:hAnsi="Arial" w:cs="Arial"/>
          <w:sz w:val="18"/>
          <w:szCs w:val="18"/>
        </w:rPr>
        <w:t>Sources:</w:t>
      </w:r>
    </w:p>
    <w:p w14:paraId="43778A4B" w14:textId="77777777" w:rsidR="002E098E" w:rsidRDefault="002E098E" w:rsidP="002E09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34E5CE94">
        <w:rPr>
          <w:rFonts w:ascii="Arial" w:hAnsi="Arial" w:cs="Arial"/>
          <w:sz w:val="18"/>
          <w:szCs w:val="18"/>
          <w:vertAlign w:val="superscript"/>
        </w:rPr>
        <w:t>1</w:t>
      </w:r>
      <w:r w:rsidRPr="34E5CE94">
        <w:rPr>
          <w:rFonts w:ascii="Arial" w:hAnsi="Arial" w:cs="Arial"/>
          <w:sz w:val="18"/>
          <w:szCs w:val="18"/>
        </w:rPr>
        <w:t xml:space="preserve"> </w:t>
      </w:r>
      <w:hyperlink r:id="rId8">
        <w:r w:rsidRPr="34E5CE94">
          <w:rPr>
            <w:rStyle w:val="Hyperlink"/>
            <w:rFonts w:ascii="Arial" w:hAnsi="Arial" w:cs="Arial"/>
            <w:sz w:val="18"/>
            <w:szCs w:val="18"/>
          </w:rPr>
          <w:t>https://www.womansday.com/life/a41517393/kwanzaa-quotes/</w:t>
        </w:r>
      </w:hyperlink>
      <w:r w:rsidRPr="34E5CE94">
        <w:rPr>
          <w:rFonts w:ascii="Arial" w:hAnsi="Arial" w:cs="Arial"/>
          <w:sz w:val="18"/>
          <w:szCs w:val="18"/>
        </w:rPr>
        <w:t xml:space="preserve"> </w:t>
      </w:r>
    </w:p>
    <w:p w14:paraId="5C012D05" w14:textId="77777777" w:rsidR="002E098E" w:rsidRDefault="002E098E" w:rsidP="002E09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34E5CE94">
        <w:rPr>
          <w:vertAlign w:val="superscript"/>
        </w:rPr>
        <w:t>2</w:t>
      </w:r>
      <w:r w:rsidRPr="34E5CE94">
        <w:rPr>
          <w:rStyle w:val="Hyperlink"/>
          <w:rFonts w:ascii="Arial" w:hAnsi="Arial" w:cs="Arial"/>
          <w:sz w:val="18"/>
          <w:szCs w:val="18"/>
          <w:u w:val="none"/>
        </w:rPr>
        <w:t xml:space="preserve"> https://www.readingeagle.com/2014/12/26/editorial-everyone-not-just-blacks-should-celebrate-kwanzaa/</w:t>
      </w:r>
    </w:p>
    <w:p w14:paraId="3429077D" w14:textId="77777777" w:rsidR="002E098E" w:rsidRDefault="002E098E" w:rsidP="002E098E">
      <w:pPr>
        <w:spacing w:after="0" w:line="240" w:lineRule="auto"/>
      </w:pPr>
      <w:r w:rsidRPr="34E5CE94">
        <w:rPr>
          <w:vertAlign w:val="superscript"/>
        </w:rPr>
        <w:t>3</w:t>
      </w:r>
      <w:r w:rsidRPr="34E5CE94">
        <w:t xml:space="preserve"> </w:t>
      </w:r>
      <w:r w:rsidRPr="34E5CE94">
        <w:rPr>
          <w:rFonts w:ascii="Arial" w:hAnsi="Arial" w:cs="Arial"/>
          <w:color w:val="0563C1"/>
          <w:sz w:val="18"/>
          <w:szCs w:val="18"/>
          <w:u w:val="single"/>
        </w:rPr>
        <w:t>https://nmaahc.si.edu/explore/stories/seven-principles-kwanzaa</w:t>
      </w:r>
    </w:p>
    <w:p w14:paraId="23E68948" w14:textId="77777777" w:rsidR="0056071D" w:rsidRPr="00DE1F43" w:rsidRDefault="0056071D" w:rsidP="0056071D">
      <w:pPr>
        <w:spacing w:after="0" w:line="240" w:lineRule="auto"/>
        <w:ind w:right="-36"/>
        <w:rPr>
          <w:rFonts w:ascii="Arial" w:hAnsi="Arial" w:cs="Arial"/>
          <w:sz w:val="18"/>
          <w:szCs w:val="18"/>
        </w:rPr>
      </w:pPr>
    </w:p>
    <w:p w14:paraId="0437B661" w14:textId="2804F6F0" w:rsidR="00F730CF" w:rsidRDefault="00F730CF" w:rsidP="0056071D">
      <w:pPr>
        <w:spacing w:after="0" w:line="240" w:lineRule="auto"/>
        <w:ind w:right="-36"/>
        <w:rPr>
          <w:rFonts w:ascii="Arial" w:hAnsi="Arial" w:cs="Arial"/>
          <w:color w:val="FF0000"/>
          <w:sz w:val="18"/>
          <w:szCs w:val="18"/>
        </w:rPr>
      </w:pPr>
      <w:r w:rsidRPr="0056071D">
        <w:rPr>
          <w:rFonts w:ascii="Arial" w:hAnsi="Arial" w:cs="Arial"/>
          <w:color w:val="FF0000"/>
          <w:sz w:val="18"/>
          <w:szCs w:val="18"/>
        </w:rPr>
        <w:t>Securities and advisory services offered through “Your B/D or RIA Name Here”, Member FINRA/SIPC.</w:t>
      </w:r>
    </w:p>
    <w:p w14:paraId="61822F79" w14:textId="77777777" w:rsidR="00DB4540" w:rsidRPr="00DE1F43" w:rsidRDefault="00DB4540" w:rsidP="0056071D">
      <w:pPr>
        <w:spacing w:after="0" w:line="240" w:lineRule="auto"/>
        <w:ind w:right="-36"/>
        <w:rPr>
          <w:rFonts w:ascii="Arial" w:hAnsi="Arial" w:cs="Arial"/>
          <w:sz w:val="18"/>
          <w:szCs w:val="18"/>
        </w:rPr>
      </w:pPr>
    </w:p>
    <w:p w14:paraId="685C6414" w14:textId="77777777" w:rsidR="00F730CF" w:rsidRPr="0056071D" w:rsidRDefault="00F730CF" w:rsidP="005607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071D">
        <w:rPr>
          <w:rFonts w:ascii="Arial" w:hAnsi="Arial" w:cs="Arial"/>
          <w:sz w:val="18"/>
          <w:szCs w:val="18"/>
        </w:rPr>
        <w:t>This material was prepared by Carson Coaching. Carson Coaching is not affiliated with the named broker/dealer or firm.</w:t>
      </w:r>
    </w:p>
    <w:p w14:paraId="621AF845" w14:textId="207A7ED7" w:rsidR="00C76232" w:rsidRPr="0056071D" w:rsidRDefault="00C76232" w:rsidP="00C7623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76232" w:rsidRPr="0056071D" w:rsidSect="005F1A60">
      <w:headerReference w:type="default" r:id="rId9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2592" w14:textId="77777777" w:rsidR="00341D1F" w:rsidRDefault="00341D1F" w:rsidP="00057E69">
      <w:pPr>
        <w:spacing w:after="0" w:line="240" w:lineRule="auto"/>
      </w:pPr>
      <w:r>
        <w:separator/>
      </w:r>
    </w:p>
  </w:endnote>
  <w:endnote w:type="continuationSeparator" w:id="0">
    <w:p w14:paraId="6473B989" w14:textId="77777777" w:rsidR="00341D1F" w:rsidRDefault="00341D1F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5F7C" w14:textId="77777777" w:rsidR="00341D1F" w:rsidRDefault="00341D1F" w:rsidP="00057E69">
      <w:pPr>
        <w:spacing w:after="0" w:line="240" w:lineRule="auto"/>
      </w:pPr>
      <w:r>
        <w:separator/>
      </w:r>
    </w:p>
  </w:footnote>
  <w:footnote w:type="continuationSeparator" w:id="0">
    <w:p w14:paraId="730194F7" w14:textId="77777777" w:rsidR="00341D1F" w:rsidRDefault="00341D1F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5D1BB9A9">
          <wp:simplePos x="0" y="0"/>
          <wp:positionH relativeFrom="column">
            <wp:posOffset>-699448</wp:posOffset>
          </wp:positionH>
          <wp:positionV relativeFrom="page">
            <wp:posOffset>-13624</wp:posOffset>
          </wp:positionV>
          <wp:extent cx="7794103" cy="10086486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17EE9"/>
    <w:multiLevelType w:val="hybridMultilevel"/>
    <w:tmpl w:val="F940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80321">
    <w:abstractNumId w:val="11"/>
  </w:num>
  <w:num w:numId="2" w16cid:durableId="2143645125">
    <w:abstractNumId w:val="14"/>
  </w:num>
  <w:num w:numId="3" w16cid:durableId="1718119572">
    <w:abstractNumId w:val="16"/>
  </w:num>
  <w:num w:numId="4" w16cid:durableId="545532457">
    <w:abstractNumId w:val="17"/>
  </w:num>
  <w:num w:numId="5" w16cid:durableId="1420826861">
    <w:abstractNumId w:val="4"/>
  </w:num>
  <w:num w:numId="6" w16cid:durableId="913588105">
    <w:abstractNumId w:val="25"/>
  </w:num>
  <w:num w:numId="7" w16cid:durableId="1470707838">
    <w:abstractNumId w:val="10"/>
  </w:num>
  <w:num w:numId="8" w16cid:durableId="1640384251">
    <w:abstractNumId w:val="20"/>
  </w:num>
  <w:num w:numId="9" w16cid:durableId="968557408">
    <w:abstractNumId w:val="26"/>
  </w:num>
  <w:num w:numId="10" w16cid:durableId="187762996">
    <w:abstractNumId w:val="12"/>
  </w:num>
  <w:num w:numId="11" w16cid:durableId="716390622">
    <w:abstractNumId w:val="21"/>
  </w:num>
  <w:num w:numId="12" w16cid:durableId="1100948415">
    <w:abstractNumId w:val="7"/>
  </w:num>
  <w:num w:numId="13" w16cid:durableId="592905431">
    <w:abstractNumId w:val="0"/>
  </w:num>
  <w:num w:numId="14" w16cid:durableId="1220439466">
    <w:abstractNumId w:val="22"/>
  </w:num>
  <w:num w:numId="15" w16cid:durableId="534736769">
    <w:abstractNumId w:val="6"/>
  </w:num>
  <w:num w:numId="16" w16cid:durableId="1545286699">
    <w:abstractNumId w:val="3"/>
  </w:num>
  <w:num w:numId="17" w16cid:durableId="773937422">
    <w:abstractNumId w:val="27"/>
  </w:num>
  <w:num w:numId="18" w16cid:durableId="200021040">
    <w:abstractNumId w:val="23"/>
  </w:num>
  <w:num w:numId="19" w16cid:durableId="700086611">
    <w:abstractNumId w:val="13"/>
  </w:num>
  <w:num w:numId="20" w16cid:durableId="569659195">
    <w:abstractNumId w:val="9"/>
  </w:num>
  <w:num w:numId="21" w16cid:durableId="957184034">
    <w:abstractNumId w:val="1"/>
  </w:num>
  <w:num w:numId="22" w16cid:durableId="530460782">
    <w:abstractNumId w:val="2"/>
  </w:num>
  <w:num w:numId="23" w16cid:durableId="825438942">
    <w:abstractNumId w:val="5"/>
  </w:num>
  <w:num w:numId="24" w16cid:durableId="222639553">
    <w:abstractNumId w:val="8"/>
  </w:num>
  <w:num w:numId="25" w16cid:durableId="1173762572">
    <w:abstractNumId w:val="18"/>
  </w:num>
  <w:num w:numId="26" w16cid:durableId="1671908034">
    <w:abstractNumId w:val="24"/>
  </w:num>
  <w:num w:numId="27" w16cid:durableId="711542763">
    <w:abstractNumId w:val="19"/>
  </w:num>
  <w:num w:numId="28" w16cid:durableId="2117171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7E69"/>
    <w:rsid w:val="00192DC4"/>
    <w:rsid w:val="001C04CA"/>
    <w:rsid w:val="00213E4F"/>
    <w:rsid w:val="002D1BE6"/>
    <w:rsid w:val="002E098E"/>
    <w:rsid w:val="00312AAE"/>
    <w:rsid w:val="00341D1F"/>
    <w:rsid w:val="0037381D"/>
    <w:rsid w:val="003A0198"/>
    <w:rsid w:val="003A1586"/>
    <w:rsid w:val="003E3BE6"/>
    <w:rsid w:val="003F599F"/>
    <w:rsid w:val="0056071D"/>
    <w:rsid w:val="005749E4"/>
    <w:rsid w:val="005876D7"/>
    <w:rsid w:val="005F1A60"/>
    <w:rsid w:val="00620BCF"/>
    <w:rsid w:val="0066228A"/>
    <w:rsid w:val="00666818"/>
    <w:rsid w:val="006B7CBF"/>
    <w:rsid w:val="007827B4"/>
    <w:rsid w:val="0078613C"/>
    <w:rsid w:val="00830B64"/>
    <w:rsid w:val="008C4759"/>
    <w:rsid w:val="008F3DC9"/>
    <w:rsid w:val="009A0723"/>
    <w:rsid w:val="009A62B0"/>
    <w:rsid w:val="00A62B4D"/>
    <w:rsid w:val="00A926BC"/>
    <w:rsid w:val="00AF26E7"/>
    <w:rsid w:val="00B1350E"/>
    <w:rsid w:val="00B418B9"/>
    <w:rsid w:val="00C76232"/>
    <w:rsid w:val="00C801C6"/>
    <w:rsid w:val="00C812E0"/>
    <w:rsid w:val="00C9218B"/>
    <w:rsid w:val="00CB6ECE"/>
    <w:rsid w:val="00D60ACE"/>
    <w:rsid w:val="00DB4540"/>
    <w:rsid w:val="00DD273E"/>
    <w:rsid w:val="00DE1F43"/>
    <w:rsid w:val="00DE3208"/>
    <w:rsid w:val="00E829BB"/>
    <w:rsid w:val="00E86735"/>
    <w:rsid w:val="00EA5B71"/>
    <w:rsid w:val="00EE6B7C"/>
    <w:rsid w:val="00F0624C"/>
    <w:rsid w:val="00F730CF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ansday.com/life/a41517393/kwanzaa-quo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7064-D814-4BCA-B5EE-A0BB6CB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Greeting 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Greeting</dc:title>
  <dc:subject/>
  <dc:creator>Carson Coaching</dc:creator>
  <cp:keywords/>
  <dc:description/>
  <cp:lastModifiedBy>Kait Mathias</cp:lastModifiedBy>
  <cp:revision>3</cp:revision>
  <dcterms:created xsi:type="dcterms:W3CDTF">2023-10-13T16:48:00Z</dcterms:created>
  <dcterms:modified xsi:type="dcterms:W3CDTF">2023-10-13T16:50:00Z</dcterms:modified>
</cp:coreProperties>
</file>